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3EE" w:rsidRDefault="00B32609">
      <w:pPr>
        <w:spacing w:beforeLines="100" w:before="319" w:afterLines="100" w:after="319" w:line="400" w:lineRule="exact"/>
        <w:jc w:val="center"/>
        <w:rPr>
          <w:rFonts w:ascii="宋体" w:hAnsi="宋体" w:cs="宋体"/>
          <w:b/>
          <w:sz w:val="32"/>
          <w:szCs w:val="32"/>
        </w:rPr>
      </w:pPr>
      <w:r>
        <w:rPr>
          <w:rFonts w:ascii="宋体" w:hAnsi="宋体" w:cs="宋体" w:hint="eastAsia"/>
          <w:b/>
          <w:sz w:val="32"/>
          <w:szCs w:val="32"/>
        </w:rPr>
        <w:t>化学化工学院实验室实验家具及通风系统等项目</w:t>
      </w:r>
    </w:p>
    <w:p w:rsidR="006723EE" w:rsidRDefault="00B32609">
      <w:pPr>
        <w:spacing w:beforeLines="100" w:before="319" w:afterLines="100" w:after="319" w:line="400" w:lineRule="exact"/>
        <w:jc w:val="center"/>
        <w:rPr>
          <w:rFonts w:ascii="宋体" w:hAnsi="宋体" w:cs="宋体"/>
          <w:b/>
          <w:sz w:val="32"/>
          <w:szCs w:val="32"/>
        </w:rPr>
      </w:pPr>
      <w:r>
        <w:rPr>
          <w:rFonts w:ascii="宋体" w:hAnsi="宋体" w:cs="宋体" w:hint="eastAsia"/>
          <w:b/>
          <w:sz w:val="32"/>
          <w:szCs w:val="32"/>
        </w:rPr>
        <w:t>技术要求和相关说明</w:t>
      </w:r>
    </w:p>
    <w:p w:rsidR="006723EE" w:rsidRDefault="00B32609">
      <w:pPr>
        <w:jc w:val="left"/>
        <w:rPr>
          <w:rFonts w:ascii="宋体" w:hAnsi="宋体" w:cs="宋体"/>
          <w:b/>
          <w:sz w:val="24"/>
          <w:szCs w:val="24"/>
        </w:rPr>
      </w:pPr>
      <w:r>
        <w:rPr>
          <w:rFonts w:ascii="宋体" w:hAnsi="宋体" w:cs="宋体" w:hint="eastAsia"/>
          <w:b/>
          <w:sz w:val="24"/>
          <w:szCs w:val="24"/>
        </w:rPr>
        <w:t>实验室实验家具相关技术参数和要求</w:t>
      </w:r>
    </w:p>
    <w:p w:rsidR="006723EE" w:rsidRDefault="00B32609">
      <w:pPr>
        <w:pStyle w:val="0"/>
        <w:spacing w:line="360" w:lineRule="auto"/>
        <w:rPr>
          <w:rFonts w:hAnsi="宋体" w:cs="宋体"/>
          <w:sz w:val="24"/>
          <w:szCs w:val="24"/>
        </w:rPr>
      </w:pPr>
      <w:r>
        <w:rPr>
          <w:rFonts w:hAnsi="宋体" w:cs="宋体" w:hint="eastAsia"/>
          <w:b/>
          <w:sz w:val="24"/>
          <w:szCs w:val="24"/>
        </w:rPr>
        <w:t>一、实验家具技术要求</w:t>
      </w:r>
    </w:p>
    <w:p w:rsidR="006723EE" w:rsidRDefault="00B32609">
      <w:pPr>
        <w:pStyle w:val="0"/>
        <w:spacing w:line="360" w:lineRule="auto"/>
        <w:rPr>
          <w:rFonts w:hAnsi="宋体" w:cs="宋体"/>
          <w:sz w:val="24"/>
          <w:szCs w:val="24"/>
        </w:rPr>
      </w:pPr>
      <w:bookmarkStart w:id="0" w:name="_Toc368248614"/>
      <w:r>
        <w:rPr>
          <w:rFonts w:hAnsi="宋体" w:cs="宋体" w:hint="eastAsia"/>
          <w:sz w:val="24"/>
          <w:szCs w:val="24"/>
        </w:rPr>
        <w:t xml:space="preserve">1. </w:t>
      </w:r>
      <w:r>
        <w:rPr>
          <w:rFonts w:hAnsi="宋体" w:cs="宋体" w:hint="eastAsia"/>
          <w:sz w:val="24"/>
          <w:szCs w:val="24"/>
        </w:rPr>
        <w:t>实验</w:t>
      </w:r>
      <w:proofErr w:type="gramStart"/>
      <w:r>
        <w:rPr>
          <w:rFonts w:hAnsi="宋体" w:cs="宋体" w:hint="eastAsia"/>
          <w:sz w:val="24"/>
          <w:szCs w:val="24"/>
        </w:rPr>
        <w:t>台整体</w:t>
      </w:r>
      <w:proofErr w:type="gramEnd"/>
      <w:r>
        <w:rPr>
          <w:rFonts w:hAnsi="宋体" w:cs="宋体" w:hint="eastAsia"/>
          <w:sz w:val="24"/>
          <w:szCs w:val="24"/>
        </w:rPr>
        <w:t>为全钢落地式结构，实验台承重不小于</w:t>
      </w:r>
      <w:r>
        <w:rPr>
          <w:rFonts w:hAnsi="宋体" w:cs="宋体" w:hint="eastAsia"/>
          <w:sz w:val="24"/>
          <w:szCs w:val="24"/>
        </w:rPr>
        <w:t>900kg/m</w:t>
      </w:r>
      <w:r>
        <w:rPr>
          <w:rFonts w:hAnsi="宋体" w:cs="宋体" w:hint="eastAsia"/>
          <w:sz w:val="24"/>
          <w:szCs w:val="24"/>
        </w:rPr>
        <w:t>²。</w:t>
      </w:r>
    </w:p>
    <w:p w:rsidR="006723EE" w:rsidRDefault="00B32609">
      <w:pPr>
        <w:pStyle w:val="00"/>
        <w:widowControl/>
        <w:spacing w:line="360" w:lineRule="auto"/>
        <w:jc w:val="left"/>
        <w:rPr>
          <w:rFonts w:ascii="宋体" w:hAnsi="宋体" w:cs="宋体"/>
          <w:sz w:val="24"/>
        </w:rPr>
      </w:pPr>
      <w:r>
        <w:rPr>
          <w:rFonts w:ascii="宋体" w:hAnsi="宋体" w:cs="宋体" w:hint="eastAsia"/>
          <w:sz w:val="24"/>
        </w:rPr>
        <w:t xml:space="preserve">2. </w:t>
      </w:r>
      <w:r>
        <w:rPr>
          <w:rFonts w:ascii="宋体" w:hAnsi="宋体" w:cs="宋体" w:hint="eastAsia"/>
          <w:sz w:val="24"/>
        </w:rPr>
        <w:t>外形尺寸：长、宽、高误差≤</w:t>
      </w:r>
      <w:r>
        <w:rPr>
          <w:rFonts w:ascii="宋体" w:hAnsi="宋体" w:cs="宋体" w:hint="eastAsia"/>
          <w:sz w:val="24"/>
        </w:rPr>
        <w:t>3mm</w:t>
      </w:r>
      <w:r>
        <w:rPr>
          <w:rFonts w:ascii="宋体" w:hAnsi="宋体" w:cs="宋体" w:hint="eastAsia"/>
          <w:sz w:val="24"/>
        </w:rPr>
        <w:t>；邻边垂直度：台面对角线</w:t>
      </w:r>
      <w:r>
        <w:rPr>
          <w:rFonts w:ascii="宋体" w:hAnsi="宋体" w:cs="宋体" w:hint="eastAsia"/>
          <w:sz w:val="24"/>
        </w:rPr>
        <w:t>1000mm</w:t>
      </w:r>
      <w:r>
        <w:rPr>
          <w:rFonts w:ascii="宋体" w:hAnsi="宋体" w:cs="宋体" w:hint="eastAsia"/>
          <w:sz w:val="24"/>
        </w:rPr>
        <w:t>以内的允许误差值≤</w:t>
      </w:r>
      <w:r>
        <w:rPr>
          <w:rFonts w:ascii="宋体" w:hAnsi="宋体" w:cs="宋体" w:hint="eastAsia"/>
          <w:sz w:val="24"/>
        </w:rPr>
        <w:t>3mm.</w:t>
      </w:r>
      <w:r>
        <w:rPr>
          <w:rFonts w:ascii="宋体" w:hAnsi="宋体" w:cs="宋体" w:hint="eastAsia"/>
          <w:sz w:val="24"/>
        </w:rPr>
        <w:t>，</w:t>
      </w:r>
      <w:r>
        <w:rPr>
          <w:rFonts w:ascii="宋体" w:hAnsi="宋体" w:cs="宋体" w:hint="eastAsia"/>
          <w:sz w:val="24"/>
        </w:rPr>
        <w:t>2000 mm</w:t>
      </w:r>
      <w:r>
        <w:rPr>
          <w:rFonts w:ascii="宋体" w:hAnsi="宋体" w:cs="宋体" w:hint="eastAsia"/>
          <w:sz w:val="24"/>
        </w:rPr>
        <w:t>以内的允许误差值≤</w:t>
      </w:r>
      <w:r>
        <w:rPr>
          <w:rFonts w:ascii="宋体" w:hAnsi="宋体" w:cs="宋体" w:hint="eastAsia"/>
          <w:sz w:val="24"/>
        </w:rPr>
        <w:t>4mm</w:t>
      </w:r>
      <w:r>
        <w:rPr>
          <w:rFonts w:ascii="宋体" w:hAnsi="宋体" w:cs="宋体" w:hint="eastAsia"/>
          <w:sz w:val="24"/>
        </w:rPr>
        <w:t>，</w:t>
      </w:r>
      <w:r>
        <w:rPr>
          <w:rFonts w:ascii="宋体" w:hAnsi="宋体" w:cs="宋体" w:hint="eastAsia"/>
          <w:sz w:val="24"/>
        </w:rPr>
        <w:t>3000mm</w:t>
      </w:r>
      <w:r>
        <w:rPr>
          <w:rFonts w:ascii="宋体" w:hAnsi="宋体" w:cs="宋体" w:hint="eastAsia"/>
          <w:sz w:val="24"/>
        </w:rPr>
        <w:t>以内的允许误差值≤</w:t>
      </w:r>
      <w:r>
        <w:rPr>
          <w:rFonts w:ascii="宋体" w:hAnsi="宋体" w:cs="宋体" w:hint="eastAsia"/>
          <w:sz w:val="24"/>
        </w:rPr>
        <w:t>5mm</w:t>
      </w:r>
      <w:r>
        <w:rPr>
          <w:rFonts w:ascii="宋体" w:hAnsi="宋体" w:cs="宋体" w:hint="eastAsia"/>
          <w:sz w:val="24"/>
        </w:rPr>
        <w:t>，地角平稳性：≤</w:t>
      </w:r>
      <w:r>
        <w:rPr>
          <w:rFonts w:ascii="宋体" w:hAnsi="宋体" w:cs="宋体" w:hint="eastAsia"/>
          <w:sz w:val="24"/>
        </w:rPr>
        <w:t>2mm</w:t>
      </w:r>
      <w:r>
        <w:rPr>
          <w:rFonts w:ascii="宋体" w:hAnsi="宋体" w:cs="宋体" w:hint="eastAsia"/>
          <w:sz w:val="24"/>
        </w:rPr>
        <w:t>；</w:t>
      </w:r>
    </w:p>
    <w:p w:rsidR="006723EE" w:rsidRDefault="00B32609">
      <w:pPr>
        <w:pStyle w:val="00"/>
        <w:spacing w:line="360" w:lineRule="auto"/>
        <w:rPr>
          <w:rFonts w:ascii="宋体" w:hAnsi="宋体" w:cs="宋体"/>
          <w:sz w:val="24"/>
        </w:rPr>
      </w:pPr>
      <w:r>
        <w:rPr>
          <w:rFonts w:ascii="宋体" w:hAnsi="宋体" w:cs="宋体" w:hint="eastAsia"/>
          <w:sz w:val="24"/>
        </w:rPr>
        <w:t xml:space="preserve">3. </w:t>
      </w:r>
      <w:r>
        <w:rPr>
          <w:rFonts w:ascii="宋体" w:hAnsi="宋体" w:cs="宋体" w:hint="eastAsia"/>
          <w:sz w:val="24"/>
        </w:rPr>
        <w:t>投标货物中的钢制产品工艺要求：钢部件表面必须</w:t>
      </w:r>
      <w:proofErr w:type="gramStart"/>
      <w:r>
        <w:rPr>
          <w:rFonts w:ascii="宋体" w:hAnsi="宋体" w:cs="宋体" w:hint="eastAsia"/>
          <w:sz w:val="24"/>
        </w:rPr>
        <w:t>经纯环氧树脂塑粉</w:t>
      </w:r>
      <w:proofErr w:type="gramEnd"/>
      <w:r>
        <w:rPr>
          <w:rFonts w:ascii="宋体" w:hAnsi="宋体" w:cs="宋体" w:hint="eastAsia"/>
          <w:sz w:val="24"/>
        </w:rPr>
        <w:t>高温固化处理，喷涂材料选用阿克苏环氧树脂粉末喷塑。喷涂厚度为≥</w:t>
      </w:r>
      <w:r>
        <w:rPr>
          <w:rFonts w:ascii="宋体" w:hAnsi="宋体" w:cs="宋体" w:hint="eastAsia"/>
          <w:sz w:val="24"/>
        </w:rPr>
        <w:t>60</w:t>
      </w:r>
      <w:r>
        <w:rPr>
          <w:rFonts w:ascii="宋体" w:hAnsi="宋体" w:cs="宋体" w:hint="eastAsia"/>
          <w:sz w:val="24"/>
        </w:rPr>
        <w:t>μ</w:t>
      </w:r>
      <w:r>
        <w:rPr>
          <w:rFonts w:ascii="宋体" w:hAnsi="宋体" w:cs="宋体" w:hint="eastAsia"/>
          <w:sz w:val="24"/>
        </w:rPr>
        <w:t>m</w:t>
      </w:r>
      <w:r>
        <w:rPr>
          <w:rFonts w:ascii="宋体" w:hAnsi="宋体" w:cs="宋体" w:hint="eastAsia"/>
          <w:sz w:val="24"/>
        </w:rPr>
        <w:t>。符合国标标准。平整光滑，不允许有喷涂层脱落、鼓泡、凹陷、压痕以及表面划伤、麻点、裂痕、崩角和刃口等，钻孔位置最低要求由模具定位。切割、钻孔和倒角应去毛刺。</w:t>
      </w:r>
      <w:bookmarkStart w:id="1" w:name="_Hlk518225545"/>
    </w:p>
    <w:p w:rsidR="006723EE" w:rsidRDefault="00B32609">
      <w:pPr>
        <w:pStyle w:val="00"/>
        <w:spacing w:line="360" w:lineRule="auto"/>
        <w:rPr>
          <w:rFonts w:ascii="宋体" w:hAnsi="宋体" w:cs="宋体"/>
          <w:sz w:val="24"/>
          <w:lang w:val="zh-TW" w:eastAsia="zh-TW"/>
        </w:rPr>
      </w:pPr>
      <w:r>
        <w:rPr>
          <w:rFonts w:ascii="宋体" w:hAnsi="宋体" w:cs="宋体" w:hint="eastAsia"/>
          <w:sz w:val="24"/>
        </w:rPr>
        <w:t xml:space="preserve">4. </w:t>
      </w:r>
      <w:r>
        <w:rPr>
          <w:rFonts w:ascii="宋体" w:hAnsi="宋体" w:cs="宋体" w:hint="eastAsia"/>
          <w:sz w:val="24"/>
          <w:lang w:val="zh-TW" w:eastAsia="zh-TW"/>
        </w:rPr>
        <w:t>实验室钢制家具力学性能</w:t>
      </w:r>
      <w:bookmarkEnd w:id="1"/>
      <w:r>
        <w:rPr>
          <w:rFonts w:ascii="宋体" w:hAnsi="宋体" w:cs="宋体" w:hint="eastAsia"/>
          <w:sz w:val="24"/>
          <w:lang w:val="zh-TW" w:eastAsia="zh-TW"/>
        </w:rPr>
        <w:t>要求</w:t>
      </w:r>
    </w:p>
    <w:p w:rsidR="006723EE" w:rsidRDefault="00B32609">
      <w:pPr>
        <w:pStyle w:val="00"/>
        <w:spacing w:line="360" w:lineRule="auto"/>
        <w:rPr>
          <w:rFonts w:ascii="宋体" w:hAnsi="宋体" w:cs="宋体"/>
          <w:sz w:val="24"/>
        </w:rPr>
      </w:pPr>
      <w:bookmarkStart w:id="2" w:name="_Hlk518226950"/>
      <w:r>
        <w:rPr>
          <w:rFonts w:ascii="宋体" w:hAnsi="宋体" w:cs="宋体" w:hint="eastAsia"/>
          <w:sz w:val="24"/>
        </w:rPr>
        <w:t xml:space="preserve">4.1 </w:t>
      </w:r>
      <w:r>
        <w:rPr>
          <w:rFonts w:ascii="宋体" w:hAnsi="宋体" w:cs="宋体" w:hint="eastAsia"/>
          <w:sz w:val="24"/>
          <w:lang w:val="zh-TW"/>
        </w:rPr>
        <w:t>实验室钢制家具力学性能</w:t>
      </w:r>
      <w:bookmarkEnd w:id="2"/>
      <w:r>
        <w:rPr>
          <w:rFonts w:ascii="宋体" w:hAnsi="宋体" w:cs="宋体" w:hint="eastAsia"/>
          <w:sz w:val="24"/>
          <w:lang w:val="zh-TW"/>
        </w:rPr>
        <w:t>应符合</w:t>
      </w:r>
      <w:r>
        <w:rPr>
          <w:rFonts w:ascii="宋体" w:hAnsi="宋体" w:cs="宋体" w:hint="eastAsia"/>
          <w:sz w:val="24"/>
          <w:lang w:val="zh-TW" w:eastAsia="zh-TW"/>
        </w:rPr>
        <w:t>：</w:t>
      </w:r>
      <w:r>
        <w:rPr>
          <w:rFonts w:ascii="宋体" w:hAnsi="宋体" w:cs="宋体" w:hint="eastAsia"/>
          <w:sz w:val="24"/>
        </w:rPr>
        <w:t>落地式底柜柜体荷重性能检测：≥</w:t>
      </w:r>
      <w:r>
        <w:rPr>
          <w:rFonts w:ascii="宋体" w:hAnsi="宋体" w:cs="宋体" w:hint="eastAsia"/>
          <w:sz w:val="24"/>
        </w:rPr>
        <w:t>900</w:t>
      </w:r>
      <w:r>
        <w:rPr>
          <w:rFonts w:ascii="宋体" w:hAnsi="宋体" w:cs="宋体" w:hint="eastAsia"/>
          <w:sz w:val="24"/>
        </w:rPr>
        <w:t>公斤；落地式底柜柜体集中荷重性能检测：≥</w:t>
      </w:r>
      <w:r>
        <w:rPr>
          <w:rFonts w:ascii="宋体" w:hAnsi="宋体" w:cs="宋体" w:hint="eastAsia"/>
          <w:sz w:val="24"/>
        </w:rPr>
        <w:t>90</w:t>
      </w:r>
      <w:r>
        <w:rPr>
          <w:rFonts w:ascii="宋体" w:hAnsi="宋体" w:cs="宋体" w:hint="eastAsia"/>
          <w:sz w:val="24"/>
        </w:rPr>
        <w:t>公斤；框架式底座框架荷重性能检测：≥</w:t>
      </w:r>
      <w:r>
        <w:rPr>
          <w:rFonts w:ascii="宋体" w:hAnsi="宋体" w:cs="宋体" w:hint="eastAsia"/>
          <w:sz w:val="24"/>
        </w:rPr>
        <w:t>270</w:t>
      </w:r>
      <w:r>
        <w:rPr>
          <w:rFonts w:ascii="宋体" w:hAnsi="宋体" w:cs="宋体" w:hint="eastAsia"/>
          <w:sz w:val="24"/>
        </w:rPr>
        <w:t>公斤；门片及合页荷重性能检测：</w:t>
      </w:r>
      <w:r>
        <w:rPr>
          <w:rFonts w:ascii="宋体" w:hAnsi="宋体" w:cs="宋体" w:hint="eastAsia"/>
          <w:sz w:val="24"/>
        </w:rPr>
        <w:t>≥</w:t>
      </w:r>
      <w:r>
        <w:rPr>
          <w:rFonts w:ascii="宋体" w:hAnsi="宋体" w:cs="宋体" w:hint="eastAsia"/>
          <w:sz w:val="24"/>
        </w:rPr>
        <w:t>90</w:t>
      </w:r>
      <w:r>
        <w:rPr>
          <w:rFonts w:ascii="宋体" w:hAnsi="宋体" w:cs="宋体" w:hint="eastAsia"/>
          <w:sz w:val="24"/>
        </w:rPr>
        <w:t>公斤；抽屉开启荷重性能检测：≥</w:t>
      </w:r>
      <w:r>
        <w:rPr>
          <w:rFonts w:ascii="宋体" w:hAnsi="宋体" w:cs="宋体" w:hint="eastAsia"/>
          <w:sz w:val="24"/>
        </w:rPr>
        <w:t>68</w:t>
      </w:r>
      <w:r>
        <w:rPr>
          <w:rFonts w:ascii="宋体" w:hAnsi="宋体" w:cs="宋体" w:hint="eastAsia"/>
          <w:sz w:val="24"/>
        </w:rPr>
        <w:t>公斤，抽屉开关</w:t>
      </w:r>
      <w:r>
        <w:rPr>
          <w:rFonts w:ascii="宋体" w:hAnsi="宋体" w:cs="宋体" w:hint="eastAsia"/>
          <w:sz w:val="24"/>
        </w:rPr>
        <w:t>5</w:t>
      </w:r>
      <w:r>
        <w:rPr>
          <w:rFonts w:ascii="宋体" w:hAnsi="宋体" w:cs="宋体" w:hint="eastAsia"/>
          <w:sz w:val="24"/>
        </w:rPr>
        <w:t>万次；底柜层板荷重性能检测：≥</w:t>
      </w:r>
      <w:r>
        <w:rPr>
          <w:rFonts w:ascii="宋体" w:hAnsi="宋体" w:cs="宋体" w:hint="eastAsia"/>
          <w:sz w:val="24"/>
        </w:rPr>
        <w:t xml:space="preserve"> 90</w:t>
      </w:r>
      <w:r>
        <w:rPr>
          <w:rFonts w:ascii="宋体" w:hAnsi="宋体" w:cs="宋体" w:hint="eastAsia"/>
          <w:sz w:val="24"/>
        </w:rPr>
        <w:t>公斤</w:t>
      </w:r>
      <w:r>
        <w:rPr>
          <w:rFonts w:ascii="宋体" w:hAnsi="宋体" w:cs="宋体" w:hint="eastAsia"/>
          <w:sz w:val="24"/>
        </w:rPr>
        <w:t>/</w:t>
      </w:r>
      <w:r>
        <w:rPr>
          <w:rFonts w:ascii="宋体" w:hAnsi="宋体" w:cs="宋体" w:hint="eastAsia"/>
          <w:sz w:val="24"/>
        </w:rPr>
        <w:t>平方。各种配件安装应严密，平整、端正牢固，结合处应</w:t>
      </w:r>
      <w:proofErr w:type="gramStart"/>
      <w:r>
        <w:rPr>
          <w:rFonts w:ascii="宋体" w:hAnsi="宋体" w:cs="宋体" w:hint="eastAsia"/>
          <w:sz w:val="24"/>
        </w:rPr>
        <w:t>无崩茬或</w:t>
      </w:r>
      <w:proofErr w:type="gramEnd"/>
      <w:r>
        <w:rPr>
          <w:rFonts w:ascii="宋体" w:hAnsi="宋体" w:cs="宋体" w:hint="eastAsia"/>
          <w:sz w:val="24"/>
        </w:rPr>
        <w:t>松动。金属配件应作除锈和防腐处理。</w:t>
      </w:r>
    </w:p>
    <w:p w:rsidR="006723EE" w:rsidRDefault="00B32609">
      <w:pPr>
        <w:pStyle w:val="00"/>
        <w:spacing w:line="360" w:lineRule="auto"/>
        <w:rPr>
          <w:rFonts w:ascii="宋体" w:hAnsi="宋体" w:cs="宋体"/>
          <w:sz w:val="24"/>
        </w:rPr>
      </w:pPr>
      <w:r>
        <w:rPr>
          <w:rFonts w:ascii="宋体" w:hAnsi="宋体" w:cs="宋体" w:hint="eastAsia"/>
          <w:sz w:val="24"/>
        </w:rPr>
        <w:t xml:space="preserve">4.2 </w:t>
      </w:r>
      <w:r>
        <w:rPr>
          <w:rFonts w:ascii="宋体" w:hAnsi="宋体" w:cs="宋体" w:hint="eastAsia"/>
          <w:sz w:val="24"/>
          <w:lang w:val="zh-TW"/>
        </w:rPr>
        <w:t>实验室钢制家具平整度≤</w:t>
      </w:r>
      <w:r>
        <w:rPr>
          <w:rFonts w:ascii="宋体" w:hAnsi="宋体" w:cs="宋体" w:hint="eastAsia"/>
          <w:sz w:val="24"/>
          <w:lang w:val="zh-TW"/>
        </w:rPr>
        <w:t>0.2mm</w:t>
      </w:r>
      <w:r>
        <w:rPr>
          <w:rFonts w:ascii="宋体" w:hAnsi="宋体" w:cs="宋体" w:hint="eastAsia"/>
          <w:sz w:val="24"/>
          <w:lang w:val="zh-TW"/>
        </w:rPr>
        <w:t>；翘曲度：面板、正视面对角线长度</w:t>
      </w:r>
      <w:r>
        <w:rPr>
          <w:rFonts w:ascii="宋体" w:hAnsi="宋体" w:cs="宋体" w:hint="eastAsia"/>
          <w:sz w:val="24"/>
          <w:lang w:val="zh-TW"/>
        </w:rPr>
        <w:t>700</w:t>
      </w:r>
      <w:r>
        <w:rPr>
          <w:rFonts w:ascii="宋体" w:hAnsi="宋体" w:cs="宋体" w:hint="eastAsia"/>
          <w:sz w:val="24"/>
          <w:lang w:val="zh-TW"/>
        </w:rPr>
        <w:t>，</w:t>
      </w:r>
      <w:r>
        <w:rPr>
          <w:rFonts w:ascii="宋体" w:hAnsi="宋体" w:cs="宋体" w:hint="eastAsia"/>
          <w:sz w:val="24"/>
          <w:lang w:val="zh-TW"/>
        </w:rPr>
        <w:t>1400mm</w:t>
      </w:r>
      <w:r>
        <w:rPr>
          <w:rFonts w:ascii="宋体" w:hAnsi="宋体" w:cs="宋体" w:hint="eastAsia"/>
          <w:sz w:val="24"/>
          <w:lang w:val="zh-TW"/>
        </w:rPr>
        <w:t>以上的允许误差值≤</w:t>
      </w:r>
      <w:r>
        <w:rPr>
          <w:rFonts w:ascii="宋体" w:hAnsi="宋体" w:cs="宋体" w:hint="eastAsia"/>
          <w:sz w:val="24"/>
          <w:lang w:val="zh-TW"/>
        </w:rPr>
        <w:t>3.0mm</w:t>
      </w:r>
      <w:r>
        <w:rPr>
          <w:rFonts w:ascii="宋体" w:hAnsi="宋体" w:cs="宋体" w:hint="eastAsia"/>
          <w:sz w:val="24"/>
          <w:lang w:val="zh-TW"/>
        </w:rPr>
        <w:t>；邻边垂直度：对角线</w:t>
      </w:r>
      <w:r>
        <w:rPr>
          <w:rFonts w:ascii="宋体" w:hAnsi="宋体" w:cs="宋体" w:hint="eastAsia"/>
          <w:sz w:val="24"/>
          <w:lang w:val="zh-TW"/>
        </w:rPr>
        <w:t>1000mm</w:t>
      </w:r>
      <w:r>
        <w:rPr>
          <w:rFonts w:ascii="宋体" w:hAnsi="宋体" w:cs="宋体" w:hint="eastAsia"/>
          <w:sz w:val="24"/>
          <w:lang w:val="zh-TW"/>
        </w:rPr>
        <w:t>以内的允许误差值≤</w:t>
      </w:r>
      <w:r>
        <w:rPr>
          <w:rFonts w:ascii="宋体" w:hAnsi="宋体" w:cs="宋体" w:hint="eastAsia"/>
          <w:sz w:val="24"/>
          <w:lang w:val="zh-TW"/>
        </w:rPr>
        <w:t>3mm.</w:t>
      </w:r>
      <w:r>
        <w:rPr>
          <w:rFonts w:ascii="宋体" w:hAnsi="宋体" w:cs="宋体" w:hint="eastAsia"/>
          <w:sz w:val="24"/>
          <w:lang w:val="zh-TW"/>
        </w:rPr>
        <w:t>，</w:t>
      </w:r>
      <w:r>
        <w:rPr>
          <w:rFonts w:ascii="宋体" w:hAnsi="宋体" w:cs="宋体" w:hint="eastAsia"/>
          <w:sz w:val="24"/>
          <w:lang w:val="zh-TW"/>
        </w:rPr>
        <w:t>2000 mm</w:t>
      </w:r>
      <w:r>
        <w:rPr>
          <w:rFonts w:ascii="宋体" w:hAnsi="宋体" w:cs="宋体" w:hint="eastAsia"/>
          <w:sz w:val="24"/>
          <w:lang w:val="zh-TW"/>
        </w:rPr>
        <w:t>以内的允许误差值≤</w:t>
      </w:r>
      <w:r>
        <w:rPr>
          <w:rFonts w:ascii="宋体" w:hAnsi="宋体" w:cs="宋体" w:hint="eastAsia"/>
          <w:sz w:val="24"/>
          <w:lang w:val="zh-TW"/>
        </w:rPr>
        <w:t>4mm</w:t>
      </w:r>
      <w:r>
        <w:rPr>
          <w:rFonts w:ascii="宋体" w:hAnsi="宋体" w:cs="宋体" w:hint="eastAsia"/>
          <w:sz w:val="24"/>
          <w:lang w:val="zh-TW"/>
        </w:rPr>
        <w:t>，</w:t>
      </w:r>
      <w:r>
        <w:rPr>
          <w:rFonts w:ascii="宋体" w:hAnsi="宋体" w:cs="宋体" w:hint="eastAsia"/>
          <w:sz w:val="24"/>
          <w:lang w:val="zh-TW"/>
        </w:rPr>
        <w:t>3000mm</w:t>
      </w:r>
      <w:r>
        <w:rPr>
          <w:rFonts w:ascii="宋体" w:hAnsi="宋体" w:cs="宋体" w:hint="eastAsia"/>
          <w:sz w:val="24"/>
          <w:lang w:val="zh-TW"/>
        </w:rPr>
        <w:t>以内的允许误差值≤</w:t>
      </w:r>
      <w:r>
        <w:rPr>
          <w:rFonts w:ascii="宋体" w:hAnsi="宋体" w:cs="宋体" w:hint="eastAsia"/>
          <w:sz w:val="24"/>
          <w:lang w:val="zh-TW"/>
        </w:rPr>
        <w:t>5mm</w:t>
      </w:r>
      <w:r>
        <w:rPr>
          <w:rFonts w:ascii="宋体" w:hAnsi="宋体" w:cs="宋体" w:hint="eastAsia"/>
          <w:sz w:val="24"/>
          <w:lang w:val="zh-TW"/>
        </w:rPr>
        <w:t>，</w:t>
      </w:r>
      <w:proofErr w:type="gramStart"/>
      <w:r>
        <w:rPr>
          <w:rFonts w:ascii="宋体" w:hAnsi="宋体" w:cs="宋体" w:hint="eastAsia"/>
          <w:sz w:val="24"/>
          <w:lang w:val="zh-TW"/>
        </w:rPr>
        <w:t>底脚角平稳性</w:t>
      </w:r>
      <w:proofErr w:type="gramEnd"/>
      <w:r>
        <w:rPr>
          <w:rFonts w:ascii="宋体" w:hAnsi="宋体" w:cs="宋体" w:hint="eastAsia"/>
          <w:sz w:val="24"/>
          <w:lang w:val="zh-TW"/>
        </w:rPr>
        <w:t>：≤</w:t>
      </w:r>
      <w:r>
        <w:rPr>
          <w:rFonts w:ascii="宋体" w:hAnsi="宋体" w:cs="宋体" w:hint="eastAsia"/>
          <w:sz w:val="24"/>
          <w:lang w:val="zh-TW"/>
        </w:rPr>
        <w:t>1mm</w:t>
      </w:r>
      <w:r>
        <w:rPr>
          <w:rFonts w:ascii="宋体" w:hAnsi="宋体" w:cs="宋体" w:hint="eastAsia"/>
          <w:sz w:val="24"/>
          <w:lang w:val="zh-TW"/>
        </w:rPr>
        <w:t>，</w:t>
      </w:r>
      <w:r>
        <w:rPr>
          <w:rFonts w:ascii="宋体" w:hAnsi="宋体" w:cs="宋体" w:hint="eastAsia"/>
          <w:sz w:val="24"/>
        </w:rPr>
        <w:t>要求水平、稳固。</w:t>
      </w:r>
    </w:p>
    <w:p w:rsidR="006723EE" w:rsidRDefault="00B32609">
      <w:pPr>
        <w:pStyle w:val="00"/>
        <w:spacing w:line="360" w:lineRule="auto"/>
        <w:rPr>
          <w:rFonts w:ascii="宋体" w:hAnsi="宋体" w:cs="宋体"/>
          <w:sz w:val="24"/>
        </w:rPr>
      </w:pPr>
      <w:r>
        <w:rPr>
          <w:rFonts w:ascii="宋体" w:hAnsi="宋体" w:cs="宋体" w:hint="eastAsia"/>
          <w:sz w:val="24"/>
        </w:rPr>
        <w:t>5.</w:t>
      </w:r>
      <w:r>
        <w:rPr>
          <w:rFonts w:ascii="宋体" w:hAnsi="宋体" w:cs="宋体" w:hint="eastAsia"/>
          <w:sz w:val="24"/>
        </w:rPr>
        <w:t>实验台、通风柜、</w:t>
      </w:r>
      <w:r>
        <w:rPr>
          <w:rFonts w:ascii="宋体" w:hAnsi="宋体" w:cs="宋体" w:hint="eastAsia"/>
          <w:sz w:val="24"/>
        </w:rPr>
        <w:t>试剂柜、钢瓶柜等实验室家具在设计、制造、安装及实际使用过程中应充分考虑到机械伤害、触电危险、挤压伤害等安全隐患。</w:t>
      </w:r>
    </w:p>
    <w:p w:rsidR="006723EE" w:rsidRDefault="00B32609">
      <w:pPr>
        <w:pStyle w:val="00"/>
        <w:spacing w:line="360" w:lineRule="auto"/>
        <w:rPr>
          <w:rFonts w:ascii="宋体" w:hAnsi="宋体" w:cs="宋体"/>
          <w:sz w:val="24"/>
        </w:rPr>
      </w:pPr>
      <w:r>
        <w:rPr>
          <w:rFonts w:ascii="宋体" w:hAnsi="宋体" w:cs="宋体" w:hint="eastAsia"/>
          <w:sz w:val="24"/>
        </w:rPr>
        <w:t>6.</w:t>
      </w:r>
      <w:r>
        <w:rPr>
          <w:rFonts w:ascii="宋体" w:hAnsi="宋体" w:cs="宋体" w:hint="eastAsia"/>
          <w:sz w:val="24"/>
        </w:rPr>
        <w:t>清洁：所有产品表面完工交货时不得有胶渍，污点及划痕。</w:t>
      </w:r>
    </w:p>
    <w:p w:rsidR="006723EE" w:rsidRDefault="00B32609">
      <w:pPr>
        <w:pStyle w:val="00"/>
        <w:spacing w:line="360" w:lineRule="auto"/>
        <w:rPr>
          <w:rFonts w:ascii="宋体" w:hAnsi="宋体" w:cs="宋体"/>
          <w:sz w:val="24"/>
        </w:rPr>
      </w:pPr>
      <w:r>
        <w:rPr>
          <w:rFonts w:ascii="宋体" w:hAnsi="宋体" w:cs="宋体" w:hint="eastAsia"/>
          <w:sz w:val="24"/>
        </w:rPr>
        <w:t>7.</w:t>
      </w:r>
      <w:r>
        <w:rPr>
          <w:rFonts w:ascii="宋体" w:hAnsi="宋体" w:cs="宋体" w:hint="eastAsia"/>
          <w:sz w:val="24"/>
        </w:rPr>
        <w:t>其他要求：所有钢板采用优质冷轧钢板</w:t>
      </w:r>
      <w:r>
        <w:rPr>
          <w:rFonts w:ascii="宋体" w:hAnsi="宋体" w:cs="宋体" w:hint="eastAsia"/>
          <w:sz w:val="24"/>
        </w:rPr>
        <w:t>(</w:t>
      </w:r>
      <w:r>
        <w:rPr>
          <w:rFonts w:ascii="宋体" w:hAnsi="宋体" w:cs="宋体" w:hint="eastAsia"/>
          <w:sz w:val="24"/>
        </w:rPr>
        <w:t>建议品牌：</w:t>
      </w:r>
      <w:r>
        <w:rPr>
          <w:rFonts w:ascii="宋体" w:hAnsi="宋体" w:cs="宋体" w:hint="eastAsia"/>
          <w:color w:val="000000"/>
          <w:sz w:val="24"/>
        </w:rPr>
        <w:t>宝钢、武钢、鞍钢，或质</w:t>
      </w:r>
      <w:r>
        <w:rPr>
          <w:rFonts w:ascii="宋体" w:hAnsi="宋体" w:cs="宋体" w:hint="eastAsia"/>
          <w:color w:val="000000"/>
          <w:sz w:val="24"/>
        </w:rPr>
        <w:lastRenderedPageBreak/>
        <w:t>量不低于上述品牌的产品）</w:t>
      </w:r>
      <w:r>
        <w:rPr>
          <w:rFonts w:ascii="宋体" w:hAnsi="宋体" w:cs="宋体" w:hint="eastAsia"/>
          <w:sz w:val="24"/>
        </w:rPr>
        <w:t>,</w:t>
      </w:r>
      <w:r>
        <w:rPr>
          <w:rFonts w:ascii="宋体" w:hAnsi="宋体" w:cs="宋体" w:hint="eastAsia"/>
          <w:color w:val="000000"/>
          <w:sz w:val="24"/>
        </w:rPr>
        <w:t xml:space="preserve"> </w:t>
      </w:r>
      <w:r>
        <w:rPr>
          <w:rFonts w:ascii="宋体" w:hAnsi="宋体" w:cs="宋体" w:hint="eastAsia"/>
          <w:color w:val="000000"/>
          <w:sz w:val="24"/>
        </w:rPr>
        <w:t>钢板基本厚度需达到≥</w:t>
      </w:r>
      <w:r>
        <w:rPr>
          <w:rFonts w:ascii="宋体" w:hAnsi="宋体" w:cs="宋体"/>
          <w:color w:val="000000"/>
          <w:sz w:val="24"/>
        </w:rPr>
        <w:t>1.</w:t>
      </w:r>
      <w:r>
        <w:rPr>
          <w:rFonts w:ascii="宋体" w:hAnsi="宋体" w:cs="宋体" w:hint="eastAsia"/>
          <w:color w:val="000000"/>
          <w:sz w:val="24"/>
        </w:rPr>
        <w:t>0</w:t>
      </w:r>
      <w:r>
        <w:rPr>
          <w:rFonts w:ascii="宋体" w:hAnsi="宋体" w:cs="宋体"/>
          <w:color w:val="000000"/>
          <w:sz w:val="24"/>
        </w:rPr>
        <w:t>mm</w:t>
      </w:r>
      <w:r>
        <w:rPr>
          <w:rFonts w:ascii="宋体" w:hAnsi="宋体" w:cs="宋体" w:hint="eastAsia"/>
          <w:sz w:val="24"/>
        </w:rPr>
        <w:t xml:space="preserve"> </w:t>
      </w:r>
      <w:r>
        <w:rPr>
          <w:rFonts w:ascii="宋体" w:hAnsi="宋体" w:cs="宋体" w:hint="eastAsia"/>
          <w:sz w:val="24"/>
        </w:rPr>
        <w:t>。</w:t>
      </w:r>
      <w:bookmarkEnd w:id="0"/>
    </w:p>
    <w:p w:rsidR="006723EE" w:rsidRDefault="00B32609">
      <w:pPr>
        <w:pStyle w:val="00"/>
        <w:numPr>
          <w:ilvl w:val="0"/>
          <w:numId w:val="1"/>
        </w:numPr>
        <w:spacing w:line="360" w:lineRule="auto"/>
        <w:rPr>
          <w:rFonts w:ascii="宋体" w:hAnsi="宋体" w:cs="宋体"/>
          <w:b/>
          <w:bCs/>
          <w:sz w:val="24"/>
        </w:rPr>
      </w:pPr>
      <w:r>
        <w:rPr>
          <w:rFonts w:ascii="宋体" w:hAnsi="宋体" w:cs="宋体" w:hint="eastAsia"/>
          <w:b/>
          <w:bCs/>
          <w:sz w:val="24"/>
        </w:rPr>
        <w:t>实验</w:t>
      </w:r>
      <w:r>
        <w:rPr>
          <w:rFonts w:ascii="宋体" w:hAnsi="宋体" w:cs="宋体" w:hint="eastAsia"/>
          <w:b/>
          <w:sz w:val="24"/>
        </w:rPr>
        <w:t>家具</w:t>
      </w:r>
      <w:r>
        <w:rPr>
          <w:rFonts w:ascii="宋体" w:hAnsi="宋体" w:cs="宋体" w:hint="eastAsia"/>
          <w:b/>
          <w:bCs/>
          <w:sz w:val="24"/>
        </w:rPr>
        <w:t>材质说明</w:t>
      </w:r>
    </w:p>
    <w:p w:rsidR="006723EE" w:rsidRDefault="00B32609">
      <w:pPr>
        <w:numPr>
          <w:ilvl w:val="0"/>
          <w:numId w:val="2"/>
        </w:numPr>
        <w:adjustRightInd w:val="0"/>
        <w:snapToGrid w:val="0"/>
        <w:spacing w:line="360" w:lineRule="auto"/>
        <w:rPr>
          <w:rFonts w:ascii="宋体" w:hAnsi="宋体" w:cs="宋体"/>
          <w:b/>
          <w:color w:val="000000"/>
          <w:sz w:val="24"/>
          <w:szCs w:val="24"/>
        </w:rPr>
      </w:pPr>
      <w:r>
        <w:rPr>
          <w:rFonts w:ascii="宋体" w:hAnsi="宋体" w:cs="宋体" w:hint="eastAsia"/>
          <w:b/>
          <w:color w:val="000000"/>
          <w:sz w:val="24"/>
          <w:szCs w:val="24"/>
        </w:rPr>
        <w:t>全钢通风柜</w:t>
      </w:r>
    </w:p>
    <w:p w:rsidR="006723EE" w:rsidRDefault="00B32609">
      <w:pPr>
        <w:adjustRightInd w:val="0"/>
        <w:snapToGrid w:val="0"/>
        <w:spacing w:line="360" w:lineRule="auto"/>
        <w:rPr>
          <w:rFonts w:ascii="宋体" w:hAnsi="宋体" w:cs="宋体"/>
          <w:color w:val="FF0000"/>
          <w:sz w:val="24"/>
          <w:szCs w:val="24"/>
        </w:rPr>
      </w:pPr>
      <w:r>
        <w:rPr>
          <w:rFonts w:ascii="宋体" w:hAnsi="宋体" w:cs="宋体"/>
          <w:color w:val="000000"/>
          <w:sz w:val="24"/>
          <w:szCs w:val="24"/>
        </w:rPr>
        <w:t>1.1</w:t>
      </w:r>
      <w:r>
        <w:rPr>
          <w:rFonts w:ascii="宋体" w:hAnsi="宋体" w:cs="宋体" w:hint="eastAsia"/>
          <w:color w:val="000000"/>
          <w:sz w:val="24"/>
          <w:szCs w:val="24"/>
        </w:rPr>
        <w:t xml:space="preserve"> </w:t>
      </w:r>
      <w:r>
        <w:rPr>
          <w:rFonts w:ascii="宋体" w:hAnsi="宋体" w:cs="宋体" w:hint="eastAsia"/>
          <w:color w:val="000000"/>
          <w:sz w:val="24"/>
          <w:szCs w:val="24"/>
        </w:rPr>
        <w:t>柜体：全钢结构，通风柜柜体由高质量冷轧钢板</w:t>
      </w:r>
      <w:r>
        <w:rPr>
          <w:rFonts w:ascii="宋体" w:hAnsi="宋体" w:cs="宋体" w:hint="eastAsia"/>
          <w:sz w:val="24"/>
        </w:rPr>
        <w:t>(</w:t>
      </w:r>
      <w:r>
        <w:rPr>
          <w:rFonts w:ascii="宋体" w:hAnsi="宋体" w:cs="宋体" w:hint="eastAsia"/>
          <w:sz w:val="24"/>
          <w:szCs w:val="24"/>
        </w:rPr>
        <w:t>建议品牌：</w:t>
      </w:r>
      <w:r>
        <w:rPr>
          <w:rFonts w:ascii="宋体" w:hAnsi="宋体" w:cs="宋体" w:hint="eastAsia"/>
          <w:color w:val="000000"/>
          <w:sz w:val="24"/>
          <w:szCs w:val="24"/>
        </w:rPr>
        <w:t>宝钢、武钢、鞍钢，</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cs="宋体" w:hint="eastAsia"/>
          <w:color w:val="000000"/>
          <w:sz w:val="24"/>
          <w:szCs w:val="24"/>
        </w:rPr>
        <w:t>）组成，钢板基本厚度需达到≥</w:t>
      </w:r>
      <w:r>
        <w:rPr>
          <w:rFonts w:ascii="宋体" w:hAnsi="宋体" w:cs="宋体"/>
          <w:color w:val="000000"/>
          <w:sz w:val="24"/>
          <w:szCs w:val="24"/>
        </w:rPr>
        <w:t>1.</w:t>
      </w:r>
      <w:r>
        <w:rPr>
          <w:rFonts w:ascii="宋体" w:hAnsi="宋体" w:cs="宋体" w:hint="eastAsia"/>
          <w:color w:val="000000"/>
          <w:sz w:val="24"/>
          <w:szCs w:val="24"/>
        </w:rPr>
        <w:t>0</w:t>
      </w:r>
      <w:r>
        <w:rPr>
          <w:rFonts w:ascii="宋体" w:hAnsi="宋体" w:cs="宋体"/>
          <w:color w:val="000000"/>
          <w:sz w:val="24"/>
          <w:szCs w:val="24"/>
        </w:rPr>
        <w:t>mm</w:t>
      </w:r>
      <w:r>
        <w:rPr>
          <w:rFonts w:ascii="宋体" w:hAnsi="宋体" w:cs="宋体" w:hint="eastAsia"/>
          <w:color w:val="000000"/>
          <w:sz w:val="24"/>
          <w:szCs w:val="24"/>
        </w:rPr>
        <w:t>，结构加强件厚度需达到</w:t>
      </w:r>
      <w:r>
        <w:rPr>
          <w:rFonts w:ascii="宋体" w:hAnsi="宋体" w:cs="宋体"/>
          <w:color w:val="000000"/>
          <w:sz w:val="24"/>
          <w:szCs w:val="24"/>
        </w:rPr>
        <w:t>1.5mm</w:t>
      </w:r>
      <w:r>
        <w:rPr>
          <w:rFonts w:ascii="宋体" w:hAnsi="宋体" w:cs="宋体" w:hint="eastAsia"/>
          <w:color w:val="000000"/>
          <w:sz w:val="24"/>
          <w:szCs w:val="24"/>
        </w:rPr>
        <w:t>厚，双层框架支持，结构坚固。</w:t>
      </w:r>
      <w:r>
        <w:rPr>
          <w:rFonts w:ascii="宋体" w:hAnsi="宋体" w:cs="宋体"/>
          <w:color w:val="FF0000"/>
          <w:sz w:val="24"/>
          <w:szCs w:val="24"/>
        </w:rPr>
        <w:t xml:space="preserve"> </w:t>
      </w:r>
    </w:p>
    <w:p w:rsidR="006723EE" w:rsidRDefault="00B32609">
      <w:pPr>
        <w:adjustRightInd w:val="0"/>
        <w:snapToGrid w:val="0"/>
        <w:spacing w:line="360" w:lineRule="auto"/>
        <w:rPr>
          <w:rFonts w:ascii="宋体" w:hAnsi="宋体" w:cs="宋体"/>
          <w:color w:val="000000"/>
          <w:sz w:val="24"/>
          <w:szCs w:val="24"/>
        </w:rPr>
      </w:pPr>
      <w:r>
        <w:rPr>
          <w:rFonts w:ascii="宋体" w:hAnsi="宋体" w:cs="宋体" w:hint="eastAsia"/>
          <w:color w:val="000000"/>
          <w:sz w:val="24"/>
          <w:szCs w:val="24"/>
        </w:rPr>
        <w:t xml:space="preserve">1.2 </w:t>
      </w:r>
      <w:r>
        <w:rPr>
          <w:rFonts w:ascii="宋体" w:hAnsi="宋体" w:cs="宋体" w:hint="eastAsia"/>
          <w:sz w:val="24"/>
          <w:szCs w:val="24"/>
        </w:rPr>
        <w:t>视窗：</w:t>
      </w:r>
      <w:r>
        <w:rPr>
          <w:rFonts w:ascii="宋体" w:hAnsi="宋体" w:cs="宋体" w:hint="eastAsia"/>
          <w:color w:val="000000"/>
          <w:sz w:val="24"/>
          <w:szCs w:val="24"/>
        </w:rPr>
        <w:t>选用优质钢化玻璃，厚度≥</w:t>
      </w:r>
      <w:r>
        <w:rPr>
          <w:rFonts w:ascii="宋体" w:hAnsi="宋体" w:cs="宋体" w:hint="eastAsia"/>
          <w:color w:val="000000"/>
          <w:sz w:val="24"/>
          <w:szCs w:val="24"/>
        </w:rPr>
        <w:t>5mm</w:t>
      </w:r>
      <w:r>
        <w:rPr>
          <w:rFonts w:ascii="宋体" w:hAnsi="宋体" w:cs="宋体" w:hint="eastAsia"/>
          <w:color w:val="000000"/>
          <w:sz w:val="24"/>
          <w:szCs w:val="24"/>
        </w:rPr>
        <w:t>，承受能力强，能够轻松上下移动，可以清楚地看到通风</w:t>
      </w:r>
      <w:proofErr w:type="gramStart"/>
      <w:r>
        <w:rPr>
          <w:rFonts w:ascii="宋体" w:hAnsi="宋体" w:cs="宋体" w:hint="eastAsia"/>
          <w:color w:val="000000"/>
          <w:sz w:val="24"/>
          <w:szCs w:val="24"/>
        </w:rPr>
        <w:t>柜内部</w:t>
      </w:r>
      <w:proofErr w:type="gramEnd"/>
      <w:r>
        <w:rPr>
          <w:rFonts w:ascii="宋体" w:hAnsi="宋体" w:cs="宋体" w:hint="eastAsia"/>
          <w:color w:val="000000"/>
          <w:sz w:val="24"/>
          <w:szCs w:val="24"/>
        </w:rPr>
        <w:t>工作区域，视窗的关闭有橡胶缓冲装置；同时能很好地防火，保障操作人员安全。</w:t>
      </w:r>
    </w:p>
    <w:p w:rsidR="006723EE" w:rsidRDefault="00B32609">
      <w:pPr>
        <w:adjustRightInd w:val="0"/>
        <w:snapToGrid w:val="0"/>
        <w:spacing w:line="360" w:lineRule="auto"/>
        <w:ind w:firstLineChars="200" w:firstLine="480"/>
        <w:rPr>
          <w:rFonts w:ascii="宋体" w:hAnsi="宋体" w:cs="宋体"/>
          <w:color w:val="000000"/>
          <w:sz w:val="24"/>
          <w:szCs w:val="24"/>
        </w:rPr>
      </w:pPr>
      <w:r>
        <w:rPr>
          <w:rFonts w:ascii="宋体" w:hAnsi="宋体" w:cs="宋体" w:hint="eastAsia"/>
          <w:color w:val="000000"/>
          <w:sz w:val="24"/>
          <w:szCs w:val="24"/>
        </w:rPr>
        <w:t>传动方式：通风柜视窗传动方式为同步带，保证了视窗升降的平稳同时达到最佳防腐效果，皮带芯内含</w:t>
      </w:r>
      <w:r>
        <w:rPr>
          <w:rFonts w:ascii="宋体" w:hAnsi="宋体" w:cs="宋体" w:hint="eastAsia"/>
          <w:color w:val="000000"/>
          <w:sz w:val="24"/>
          <w:szCs w:val="24"/>
        </w:rPr>
        <w:t>7</w:t>
      </w:r>
      <w:r>
        <w:rPr>
          <w:rFonts w:ascii="宋体" w:hAnsi="宋体" w:cs="宋体" w:hint="eastAsia"/>
          <w:color w:val="000000"/>
          <w:sz w:val="24"/>
          <w:szCs w:val="24"/>
        </w:rPr>
        <w:t>道钢丝保证皮带</w:t>
      </w:r>
      <w:proofErr w:type="gramStart"/>
      <w:r>
        <w:rPr>
          <w:rFonts w:ascii="宋体" w:hAnsi="宋体" w:cs="宋体" w:hint="eastAsia"/>
          <w:color w:val="000000"/>
          <w:sz w:val="24"/>
          <w:szCs w:val="24"/>
        </w:rPr>
        <w:t>承重力远高于</w:t>
      </w:r>
      <w:proofErr w:type="gramEnd"/>
      <w:r>
        <w:rPr>
          <w:rFonts w:ascii="宋体" w:hAnsi="宋体" w:cs="宋体" w:hint="eastAsia"/>
          <w:color w:val="000000"/>
          <w:sz w:val="24"/>
          <w:szCs w:val="24"/>
        </w:rPr>
        <w:t>配重重量。</w:t>
      </w:r>
    </w:p>
    <w:p w:rsidR="006723EE" w:rsidRDefault="00B32609">
      <w:pPr>
        <w:adjustRightInd w:val="0"/>
        <w:snapToGrid w:val="0"/>
        <w:spacing w:line="360" w:lineRule="auto"/>
        <w:rPr>
          <w:rFonts w:ascii="宋体" w:hAnsi="宋体" w:cs="宋体"/>
          <w:color w:val="000000"/>
          <w:sz w:val="24"/>
          <w:szCs w:val="24"/>
        </w:rPr>
      </w:pPr>
      <w:r>
        <w:rPr>
          <w:rFonts w:ascii="宋体" w:hAnsi="宋体" w:cs="宋体" w:hint="eastAsia"/>
          <w:color w:val="000000"/>
          <w:sz w:val="24"/>
          <w:szCs w:val="24"/>
        </w:rPr>
        <w:t xml:space="preserve">1.3 </w:t>
      </w:r>
      <w:r>
        <w:rPr>
          <w:rFonts w:ascii="宋体" w:hAnsi="宋体" w:cs="宋体" w:hint="eastAsia"/>
          <w:color w:val="000000"/>
          <w:sz w:val="24"/>
          <w:szCs w:val="24"/>
        </w:rPr>
        <w:t>通风</w:t>
      </w:r>
      <w:proofErr w:type="gramStart"/>
      <w:r>
        <w:rPr>
          <w:rFonts w:ascii="宋体" w:hAnsi="宋体" w:cs="宋体" w:hint="eastAsia"/>
          <w:color w:val="000000"/>
          <w:sz w:val="24"/>
          <w:szCs w:val="24"/>
        </w:rPr>
        <w:t>柜内部</w:t>
      </w:r>
      <w:proofErr w:type="gramEnd"/>
      <w:r>
        <w:rPr>
          <w:rFonts w:ascii="宋体" w:hAnsi="宋体" w:cs="宋体" w:hint="eastAsia"/>
          <w:color w:val="000000"/>
          <w:sz w:val="24"/>
          <w:szCs w:val="24"/>
        </w:rPr>
        <w:t>材料为抗</w:t>
      </w:r>
      <w:proofErr w:type="gramStart"/>
      <w:r>
        <w:rPr>
          <w:rFonts w:ascii="宋体" w:hAnsi="宋体" w:cs="宋体" w:hint="eastAsia"/>
          <w:color w:val="000000"/>
          <w:sz w:val="24"/>
          <w:szCs w:val="24"/>
        </w:rPr>
        <w:t>倍特</w:t>
      </w:r>
      <w:proofErr w:type="gramEnd"/>
      <w:r>
        <w:rPr>
          <w:rFonts w:ascii="宋体" w:hAnsi="宋体" w:cs="宋体" w:hint="eastAsia"/>
          <w:color w:val="000000"/>
          <w:sz w:val="24"/>
          <w:szCs w:val="24"/>
        </w:rPr>
        <w:t>板材内衬，为抗酸碱腐蚀、阻燃。三段式导流设计，内衬材料表面光滑，所有的内部连接装置都隐藏布置，没有外露的螺钉。</w:t>
      </w:r>
    </w:p>
    <w:p w:rsidR="006723EE" w:rsidRDefault="00B32609">
      <w:pPr>
        <w:adjustRightInd w:val="0"/>
        <w:snapToGrid w:val="0"/>
        <w:spacing w:line="360" w:lineRule="auto"/>
        <w:rPr>
          <w:rFonts w:ascii="宋体" w:hAnsi="宋体" w:cs="宋体"/>
          <w:color w:val="000000"/>
          <w:sz w:val="24"/>
          <w:szCs w:val="24"/>
        </w:rPr>
      </w:pPr>
      <w:r>
        <w:rPr>
          <w:rFonts w:ascii="宋体" w:hAnsi="宋体" w:cs="宋体" w:hint="eastAsia"/>
          <w:color w:val="000000"/>
          <w:sz w:val="24"/>
          <w:szCs w:val="24"/>
        </w:rPr>
        <w:t xml:space="preserve">1.4 </w:t>
      </w:r>
      <w:r>
        <w:rPr>
          <w:rFonts w:ascii="宋体" w:hAnsi="宋体" w:cs="宋体" w:hint="eastAsia"/>
          <w:color w:val="000000"/>
          <w:sz w:val="24"/>
          <w:szCs w:val="24"/>
        </w:rPr>
        <w:t>扰流板：扰流板和内衬材料要求一致，其引导通风柜气体排除柜外，扰流板支架由非金属材料构成。</w:t>
      </w:r>
    </w:p>
    <w:p w:rsidR="006723EE" w:rsidRDefault="00B32609">
      <w:pPr>
        <w:adjustRightInd w:val="0"/>
        <w:snapToGrid w:val="0"/>
        <w:spacing w:line="360" w:lineRule="auto"/>
        <w:rPr>
          <w:rFonts w:ascii="宋体" w:cs="宋体"/>
          <w:color w:val="000000"/>
          <w:sz w:val="24"/>
          <w:szCs w:val="24"/>
        </w:rPr>
      </w:pPr>
      <w:r>
        <w:rPr>
          <w:rFonts w:ascii="宋体" w:hAnsi="宋体" w:cs="宋体"/>
          <w:color w:val="000000"/>
          <w:sz w:val="24"/>
          <w:szCs w:val="24"/>
        </w:rPr>
        <w:t>1.</w:t>
      </w:r>
      <w:r>
        <w:rPr>
          <w:rFonts w:ascii="宋体" w:hAnsi="宋体" w:cs="宋体" w:hint="eastAsia"/>
          <w:color w:val="000000"/>
          <w:sz w:val="24"/>
          <w:szCs w:val="24"/>
        </w:rPr>
        <w:t xml:space="preserve">5 </w:t>
      </w:r>
      <w:r>
        <w:rPr>
          <w:rFonts w:ascii="宋体" w:hAnsi="宋体" w:cs="宋体" w:hint="eastAsia"/>
          <w:color w:val="000000"/>
          <w:sz w:val="24"/>
          <w:szCs w:val="24"/>
        </w:rPr>
        <w:t>通风</w:t>
      </w:r>
      <w:proofErr w:type="gramStart"/>
      <w:r>
        <w:rPr>
          <w:rFonts w:ascii="宋体" w:hAnsi="宋体" w:cs="宋体" w:hint="eastAsia"/>
          <w:color w:val="000000"/>
          <w:sz w:val="24"/>
          <w:szCs w:val="24"/>
        </w:rPr>
        <w:t>柜内部</w:t>
      </w:r>
      <w:proofErr w:type="gramEnd"/>
      <w:r>
        <w:rPr>
          <w:rFonts w:ascii="宋体" w:hAnsi="宋体" w:cs="宋体" w:hint="eastAsia"/>
          <w:color w:val="000000"/>
          <w:sz w:val="24"/>
          <w:szCs w:val="24"/>
        </w:rPr>
        <w:t>工作区的采用日光灯照明，安装在通风柜外部，用钢化玻璃与柜体内部隔离；</w:t>
      </w:r>
    </w:p>
    <w:p w:rsidR="006723EE" w:rsidRDefault="00B32609">
      <w:pPr>
        <w:adjustRightInd w:val="0"/>
        <w:snapToGrid w:val="0"/>
        <w:spacing w:line="360" w:lineRule="auto"/>
        <w:rPr>
          <w:rFonts w:ascii="宋体" w:cs="宋体"/>
          <w:color w:val="000000"/>
          <w:sz w:val="24"/>
          <w:szCs w:val="24"/>
        </w:rPr>
      </w:pPr>
      <w:r>
        <w:rPr>
          <w:rFonts w:ascii="宋体" w:hAnsi="宋体" w:cs="宋体"/>
          <w:color w:val="000000"/>
          <w:sz w:val="24"/>
          <w:szCs w:val="24"/>
        </w:rPr>
        <w:t>1.</w:t>
      </w:r>
      <w:r>
        <w:rPr>
          <w:rFonts w:ascii="宋体" w:hAnsi="宋体" w:cs="宋体" w:hint="eastAsia"/>
          <w:color w:val="000000"/>
          <w:sz w:val="24"/>
          <w:szCs w:val="24"/>
        </w:rPr>
        <w:t xml:space="preserve">6 </w:t>
      </w:r>
      <w:r>
        <w:rPr>
          <w:rFonts w:ascii="宋体" w:hAnsi="宋体" w:cs="宋体" w:hint="eastAsia"/>
          <w:color w:val="000000"/>
          <w:sz w:val="24"/>
          <w:szCs w:val="24"/>
        </w:rPr>
        <w:t>排气出口：排气出口为矩形或圆形。</w:t>
      </w:r>
    </w:p>
    <w:p w:rsidR="006723EE" w:rsidRDefault="00B32609">
      <w:pPr>
        <w:spacing w:line="360" w:lineRule="auto"/>
        <w:rPr>
          <w:rFonts w:ascii="宋体" w:hAnsi="宋体" w:cs="宋体"/>
          <w:sz w:val="24"/>
          <w:szCs w:val="24"/>
        </w:rPr>
      </w:pPr>
      <w:r>
        <w:rPr>
          <w:rFonts w:ascii="宋体" w:hAnsi="宋体" w:cs="宋体"/>
          <w:sz w:val="24"/>
          <w:szCs w:val="24"/>
        </w:rPr>
        <w:t>1.</w:t>
      </w:r>
      <w:r>
        <w:rPr>
          <w:rFonts w:ascii="宋体" w:hAnsi="宋体" w:cs="宋体" w:hint="eastAsia"/>
          <w:sz w:val="24"/>
          <w:szCs w:val="24"/>
        </w:rPr>
        <w:t xml:space="preserve">7 </w:t>
      </w:r>
      <w:r>
        <w:rPr>
          <w:rFonts w:ascii="宋体" w:hAnsi="宋体" w:cs="宋体" w:hint="eastAsia"/>
          <w:sz w:val="24"/>
          <w:szCs w:val="24"/>
        </w:rPr>
        <w:t>台面：采用实验室专用优质陶瓷台面（建议品牌：</w:t>
      </w:r>
      <w:proofErr w:type="gramStart"/>
      <w:r>
        <w:rPr>
          <w:rFonts w:ascii="宋体" w:hAnsi="宋体" w:cs="宋体" w:hint="eastAsia"/>
          <w:sz w:val="24"/>
          <w:szCs w:val="24"/>
        </w:rPr>
        <w:t>榕</w:t>
      </w:r>
      <w:proofErr w:type="gramEnd"/>
      <w:r>
        <w:rPr>
          <w:rFonts w:ascii="宋体" w:hAnsi="宋体" w:cs="宋体" w:hint="eastAsia"/>
          <w:sz w:val="24"/>
          <w:szCs w:val="24"/>
        </w:rPr>
        <w:t>德、陶克、鹿虎</w:t>
      </w:r>
      <w:r>
        <w:rPr>
          <w:rFonts w:ascii="宋体" w:hAnsi="宋体" w:cs="宋体" w:hint="eastAsia"/>
          <w:sz w:val="24"/>
          <w:szCs w:val="24"/>
        </w:rPr>
        <w:t>,</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cs="宋体" w:hint="eastAsia"/>
          <w:sz w:val="24"/>
          <w:szCs w:val="24"/>
        </w:rPr>
        <w:t>），耐酸、碱，</w:t>
      </w:r>
      <w:proofErr w:type="gramStart"/>
      <w:r>
        <w:rPr>
          <w:rFonts w:ascii="宋体" w:hAnsi="宋体" w:cs="宋体" w:hint="eastAsia"/>
          <w:sz w:val="24"/>
          <w:szCs w:val="24"/>
        </w:rPr>
        <w:t>耐刮磨</w:t>
      </w:r>
      <w:proofErr w:type="gramEnd"/>
      <w:r>
        <w:rPr>
          <w:rFonts w:ascii="宋体" w:hAnsi="宋体" w:cs="宋体" w:hint="eastAsia"/>
          <w:sz w:val="24"/>
          <w:szCs w:val="24"/>
        </w:rPr>
        <w:t>，耐高温，经久耐用，无需维护，安全环保。</w:t>
      </w:r>
    </w:p>
    <w:p w:rsidR="006723EE" w:rsidRDefault="00B32609">
      <w:pPr>
        <w:adjustRightInd w:val="0"/>
        <w:snapToGrid w:val="0"/>
        <w:spacing w:line="360" w:lineRule="auto"/>
        <w:rPr>
          <w:rFonts w:ascii="宋体" w:hAnsi="宋体" w:cs="宋体"/>
          <w:color w:val="000000"/>
          <w:sz w:val="24"/>
          <w:szCs w:val="24"/>
        </w:rPr>
      </w:pPr>
      <w:r>
        <w:rPr>
          <w:rFonts w:ascii="宋体" w:hAnsi="宋体" w:cs="宋体"/>
          <w:color w:val="000000"/>
          <w:sz w:val="24"/>
          <w:szCs w:val="24"/>
        </w:rPr>
        <w:t>1.</w:t>
      </w:r>
      <w:r>
        <w:rPr>
          <w:rFonts w:ascii="宋体" w:hAnsi="宋体" w:cs="宋体" w:hint="eastAsia"/>
          <w:color w:val="000000"/>
          <w:sz w:val="24"/>
          <w:szCs w:val="24"/>
        </w:rPr>
        <w:t>8</w:t>
      </w:r>
      <w:r>
        <w:rPr>
          <w:rFonts w:ascii="宋体" w:hAnsi="宋体" w:cs="宋体" w:hint="eastAsia"/>
          <w:color w:val="000000"/>
          <w:sz w:val="24"/>
          <w:szCs w:val="24"/>
        </w:rPr>
        <w:t>、下柜体与实验</w:t>
      </w:r>
      <w:proofErr w:type="gramStart"/>
      <w:r>
        <w:rPr>
          <w:rFonts w:ascii="宋体" w:hAnsi="宋体" w:cs="宋体" w:hint="eastAsia"/>
          <w:color w:val="000000"/>
          <w:sz w:val="24"/>
          <w:szCs w:val="24"/>
        </w:rPr>
        <w:t>台柜体制</w:t>
      </w:r>
      <w:proofErr w:type="gramEnd"/>
      <w:r>
        <w:rPr>
          <w:rFonts w:ascii="宋体" w:hAnsi="宋体" w:cs="宋体" w:hint="eastAsia"/>
          <w:color w:val="000000"/>
          <w:sz w:val="24"/>
          <w:szCs w:val="24"/>
        </w:rPr>
        <w:t>作要求相同。每个柜体均应为完整独立的落地型全钢制柜体设计，除有特别说明者外，每台通风柜配置两只双开门款式底柜单元。</w:t>
      </w:r>
    </w:p>
    <w:p w:rsidR="006723EE" w:rsidRDefault="00B32609">
      <w:pPr>
        <w:adjustRightInd w:val="0"/>
        <w:snapToGrid w:val="0"/>
        <w:spacing w:line="360" w:lineRule="auto"/>
        <w:rPr>
          <w:rFonts w:ascii="宋体" w:hAnsi="宋体" w:cs="宋体"/>
          <w:b/>
          <w:bCs/>
          <w:color w:val="000000"/>
          <w:sz w:val="24"/>
          <w:szCs w:val="24"/>
        </w:rPr>
      </w:pPr>
      <w:r>
        <w:rPr>
          <w:rFonts w:ascii="宋体" w:hAnsi="宋体" w:cs="宋体" w:hint="eastAsia"/>
          <w:b/>
          <w:bCs/>
          <w:color w:val="000000"/>
          <w:sz w:val="24"/>
          <w:szCs w:val="24"/>
        </w:rPr>
        <w:t>注：通风柜内进水考克安装于侧板上，下水采用排水管，台面上不设水杯，保持台面平整。</w:t>
      </w:r>
    </w:p>
    <w:p w:rsidR="006723EE" w:rsidRDefault="00B32609">
      <w:pPr>
        <w:pStyle w:val="00"/>
        <w:spacing w:line="360" w:lineRule="auto"/>
        <w:rPr>
          <w:rFonts w:ascii="宋体" w:hAnsi="宋体" w:cs="宋体"/>
          <w:b/>
          <w:bCs/>
          <w:sz w:val="24"/>
        </w:rPr>
      </w:pPr>
      <w:r>
        <w:rPr>
          <w:rFonts w:ascii="宋体" w:hAnsi="宋体" w:cs="宋体" w:hint="eastAsia"/>
          <w:b/>
          <w:bCs/>
          <w:sz w:val="24"/>
        </w:rPr>
        <w:t xml:space="preserve">2. </w:t>
      </w:r>
      <w:r>
        <w:rPr>
          <w:rFonts w:ascii="宋体" w:hAnsi="宋体" w:cs="宋体" w:hint="eastAsia"/>
          <w:b/>
          <w:bCs/>
          <w:sz w:val="24"/>
        </w:rPr>
        <w:t>边台、水槽台</w:t>
      </w:r>
    </w:p>
    <w:p w:rsidR="006723EE" w:rsidRDefault="00B32609">
      <w:pPr>
        <w:spacing w:line="360" w:lineRule="auto"/>
        <w:rPr>
          <w:rFonts w:ascii="新宋体" w:hAnsi="新宋体"/>
          <w:sz w:val="24"/>
          <w:szCs w:val="24"/>
        </w:rPr>
      </w:pPr>
      <w:r>
        <w:rPr>
          <w:rFonts w:ascii="新宋体" w:eastAsia="新宋体" w:hAnsi="新宋体" w:hint="eastAsia"/>
          <w:b/>
          <w:bCs/>
          <w:sz w:val="24"/>
          <w:szCs w:val="24"/>
        </w:rPr>
        <w:t xml:space="preserve">2.1 </w:t>
      </w:r>
      <w:r>
        <w:rPr>
          <w:rFonts w:ascii="宋体" w:hAnsi="宋体" w:cs="宋体" w:hint="eastAsia"/>
          <w:b/>
          <w:bCs/>
          <w:sz w:val="24"/>
          <w:szCs w:val="24"/>
        </w:rPr>
        <w:t>台面：</w:t>
      </w:r>
      <w:r>
        <w:rPr>
          <w:rFonts w:ascii="宋体" w:hAnsi="宋体" w:cs="宋体" w:hint="eastAsia"/>
          <w:sz w:val="24"/>
          <w:szCs w:val="24"/>
        </w:rPr>
        <w:t>采用实验室专用优质理化板台面</w:t>
      </w:r>
      <w:r>
        <w:rPr>
          <w:rFonts w:ascii="宋体" w:hAnsi="宋体" w:cs="宋体" w:hint="eastAsia"/>
          <w:sz w:val="24"/>
        </w:rPr>
        <w:t>(</w:t>
      </w:r>
      <w:r>
        <w:rPr>
          <w:rFonts w:ascii="宋体" w:hAnsi="宋体" w:cs="宋体" w:hint="eastAsia"/>
          <w:sz w:val="24"/>
          <w:szCs w:val="24"/>
        </w:rPr>
        <w:t>建议品牌：富美家、威盛亚、希玛</w:t>
      </w:r>
      <w:r>
        <w:rPr>
          <w:rFonts w:ascii="宋体" w:hAnsi="宋体" w:cs="宋体" w:hint="eastAsia"/>
          <w:color w:val="000000"/>
          <w:sz w:val="24"/>
          <w:szCs w:val="24"/>
        </w:rPr>
        <w:t>，</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cs="宋体" w:hint="eastAsia"/>
          <w:color w:val="000000"/>
          <w:sz w:val="24"/>
          <w:szCs w:val="24"/>
        </w:rPr>
        <w:t>）</w:t>
      </w:r>
      <w:r>
        <w:rPr>
          <w:rFonts w:ascii="宋体" w:hAnsi="宋体" w:cs="宋体" w:hint="eastAsia"/>
          <w:sz w:val="24"/>
          <w:szCs w:val="24"/>
        </w:rPr>
        <w:t>，耐酸、碱，</w:t>
      </w:r>
      <w:proofErr w:type="gramStart"/>
      <w:r>
        <w:rPr>
          <w:rFonts w:ascii="宋体" w:hAnsi="宋体" w:cs="宋体" w:hint="eastAsia"/>
          <w:sz w:val="24"/>
          <w:szCs w:val="24"/>
        </w:rPr>
        <w:t>耐刮磨</w:t>
      </w:r>
      <w:proofErr w:type="gramEnd"/>
      <w:r>
        <w:rPr>
          <w:rFonts w:ascii="宋体" w:hAnsi="宋体" w:cs="宋体" w:hint="eastAsia"/>
          <w:sz w:val="24"/>
          <w:szCs w:val="24"/>
        </w:rPr>
        <w:t>，经久耐用，无需维护，安全环保。</w:t>
      </w:r>
    </w:p>
    <w:p w:rsidR="006723EE" w:rsidRDefault="00B32609">
      <w:pPr>
        <w:adjustRightInd w:val="0"/>
        <w:snapToGrid w:val="0"/>
        <w:spacing w:line="360" w:lineRule="auto"/>
        <w:rPr>
          <w:rFonts w:ascii="新宋体" w:eastAsia="新宋体" w:hAnsi="新宋体"/>
          <w:sz w:val="24"/>
          <w:szCs w:val="24"/>
        </w:rPr>
      </w:pPr>
      <w:r>
        <w:rPr>
          <w:rFonts w:ascii="新宋体" w:eastAsia="新宋体" w:hAnsi="新宋体" w:hint="eastAsia"/>
          <w:b/>
          <w:bCs/>
          <w:sz w:val="24"/>
          <w:szCs w:val="24"/>
        </w:rPr>
        <w:t xml:space="preserve">2.2 </w:t>
      </w:r>
      <w:r>
        <w:rPr>
          <w:rFonts w:ascii="宋体" w:hAnsi="宋体" w:cs="宋体" w:hint="eastAsia"/>
          <w:b/>
          <w:bCs/>
          <w:color w:val="000000"/>
          <w:sz w:val="24"/>
          <w:szCs w:val="24"/>
        </w:rPr>
        <w:t>柜体：</w:t>
      </w:r>
      <w:r>
        <w:rPr>
          <w:rFonts w:ascii="宋体" w:hAnsi="宋体" w:cs="宋体" w:hint="eastAsia"/>
          <w:color w:val="000000"/>
          <w:sz w:val="24"/>
          <w:szCs w:val="24"/>
        </w:rPr>
        <w:t>全钢结构，柜体由高质量冷轧钢板</w:t>
      </w:r>
      <w:r>
        <w:rPr>
          <w:rFonts w:ascii="宋体" w:hAnsi="宋体" w:cs="宋体" w:hint="eastAsia"/>
          <w:sz w:val="24"/>
        </w:rPr>
        <w:t>(</w:t>
      </w:r>
      <w:r>
        <w:rPr>
          <w:rFonts w:ascii="宋体" w:hAnsi="宋体" w:cs="宋体" w:hint="eastAsia"/>
          <w:sz w:val="24"/>
          <w:szCs w:val="24"/>
        </w:rPr>
        <w:t>建议品牌：</w:t>
      </w:r>
      <w:r>
        <w:rPr>
          <w:rFonts w:ascii="宋体" w:hAnsi="宋体" w:cs="宋体" w:hint="eastAsia"/>
          <w:color w:val="000000"/>
          <w:sz w:val="24"/>
          <w:szCs w:val="24"/>
        </w:rPr>
        <w:t>宝钢、武钢、鞍钢，</w:t>
      </w:r>
      <w:r>
        <w:rPr>
          <w:rFonts w:ascii="宋体" w:hAnsi="宋体" w:cs="宋体" w:hint="eastAsia"/>
          <w:color w:val="000000"/>
          <w:sz w:val="24"/>
        </w:rPr>
        <w:lastRenderedPageBreak/>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cs="宋体" w:hint="eastAsia"/>
          <w:color w:val="000000"/>
          <w:sz w:val="24"/>
          <w:szCs w:val="24"/>
        </w:rPr>
        <w:t>）组成，钢板基本厚度需达到≥</w:t>
      </w:r>
      <w:r>
        <w:rPr>
          <w:rFonts w:ascii="宋体" w:hAnsi="宋体" w:cs="宋体"/>
          <w:color w:val="000000"/>
          <w:sz w:val="24"/>
          <w:szCs w:val="24"/>
        </w:rPr>
        <w:t>1.</w:t>
      </w:r>
      <w:r>
        <w:rPr>
          <w:rFonts w:ascii="宋体" w:hAnsi="宋体" w:cs="宋体" w:hint="eastAsia"/>
          <w:color w:val="000000"/>
          <w:sz w:val="24"/>
          <w:szCs w:val="24"/>
        </w:rPr>
        <w:t>0</w:t>
      </w:r>
      <w:r>
        <w:rPr>
          <w:rFonts w:ascii="宋体" w:hAnsi="宋体" w:cs="宋体"/>
          <w:color w:val="000000"/>
          <w:sz w:val="24"/>
          <w:szCs w:val="24"/>
        </w:rPr>
        <w:t>mm</w:t>
      </w:r>
      <w:r>
        <w:rPr>
          <w:rFonts w:ascii="宋体" w:hAnsi="宋体" w:cs="宋体" w:hint="eastAsia"/>
          <w:color w:val="000000"/>
          <w:sz w:val="24"/>
          <w:szCs w:val="24"/>
        </w:rPr>
        <w:t>，结构加强件厚度需达到</w:t>
      </w:r>
      <w:r>
        <w:rPr>
          <w:rFonts w:ascii="宋体" w:hAnsi="宋体" w:cs="宋体"/>
          <w:color w:val="000000"/>
          <w:sz w:val="24"/>
          <w:szCs w:val="24"/>
        </w:rPr>
        <w:t>1.5mm</w:t>
      </w:r>
      <w:r>
        <w:rPr>
          <w:rFonts w:ascii="宋体" w:hAnsi="宋体" w:cs="宋体" w:hint="eastAsia"/>
          <w:color w:val="000000"/>
          <w:sz w:val="24"/>
          <w:szCs w:val="24"/>
        </w:rPr>
        <w:t>厚，双层框架支持，结构坚固；表面采用阿克苏环氧树脂粉末喷涂，耐酸碱腐蚀。</w:t>
      </w:r>
    </w:p>
    <w:p w:rsidR="006723EE" w:rsidRDefault="00B32609">
      <w:pPr>
        <w:pStyle w:val="3"/>
        <w:tabs>
          <w:tab w:val="left" w:pos="900"/>
        </w:tabs>
        <w:spacing w:after="0" w:line="360" w:lineRule="auto"/>
        <w:ind w:leftChars="0" w:left="0"/>
        <w:rPr>
          <w:rFonts w:ascii="新宋体" w:eastAsia="新宋体" w:hAnsi="新宋体"/>
          <w:sz w:val="24"/>
          <w:szCs w:val="24"/>
        </w:rPr>
      </w:pPr>
      <w:r>
        <w:rPr>
          <w:rFonts w:ascii="新宋体" w:eastAsia="新宋体" w:hAnsi="新宋体" w:hint="eastAsia"/>
          <w:b/>
          <w:bCs/>
          <w:sz w:val="24"/>
          <w:szCs w:val="24"/>
        </w:rPr>
        <w:t xml:space="preserve">2.3 </w:t>
      </w:r>
      <w:r>
        <w:rPr>
          <w:rFonts w:ascii="新宋体" w:eastAsia="新宋体" w:hAnsi="新宋体" w:hint="eastAsia"/>
          <w:b/>
          <w:bCs/>
          <w:sz w:val="24"/>
          <w:szCs w:val="24"/>
        </w:rPr>
        <w:t>面板、门板、层板：</w:t>
      </w:r>
      <w:r>
        <w:rPr>
          <w:rFonts w:ascii="新宋体" w:eastAsia="新宋体" w:hAnsi="新宋体" w:hint="eastAsia"/>
          <w:sz w:val="24"/>
          <w:szCs w:val="24"/>
        </w:rPr>
        <w:t>选用</w:t>
      </w:r>
      <w:r>
        <w:rPr>
          <w:rFonts w:ascii="新宋体" w:eastAsia="新宋体" w:hAnsi="新宋体" w:hint="eastAsia"/>
          <w:sz w:val="24"/>
          <w:szCs w:val="24"/>
        </w:rPr>
        <w:t>1.0mm</w:t>
      </w:r>
      <w:r>
        <w:rPr>
          <w:rFonts w:ascii="新宋体" w:eastAsia="新宋体" w:hAnsi="新宋体" w:hint="eastAsia"/>
          <w:sz w:val="24"/>
          <w:szCs w:val="24"/>
        </w:rPr>
        <w:t>厚冷轧钢板</w:t>
      </w:r>
      <w:r>
        <w:rPr>
          <w:rFonts w:ascii="宋体" w:hAnsi="宋体" w:cs="宋体" w:hint="eastAsia"/>
          <w:sz w:val="24"/>
        </w:rPr>
        <w:t>(</w:t>
      </w:r>
      <w:r>
        <w:rPr>
          <w:rFonts w:ascii="宋体" w:hAnsi="宋体" w:cs="宋体" w:hint="eastAsia"/>
          <w:sz w:val="24"/>
          <w:szCs w:val="24"/>
        </w:rPr>
        <w:t>建议品牌：</w:t>
      </w:r>
      <w:r>
        <w:rPr>
          <w:rFonts w:ascii="宋体" w:hAnsi="宋体" w:cs="宋体" w:hint="eastAsia"/>
          <w:color w:val="000000"/>
          <w:sz w:val="24"/>
          <w:szCs w:val="24"/>
        </w:rPr>
        <w:t>宝钢、武钢、鞍钢，</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cs="宋体" w:hint="eastAsia"/>
          <w:color w:val="000000"/>
          <w:sz w:val="24"/>
          <w:szCs w:val="24"/>
        </w:rPr>
        <w:t>）</w:t>
      </w:r>
      <w:r>
        <w:rPr>
          <w:rFonts w:ascii="新宋体" w:eastAsia="新宋体" w:hAnsi="新宋体" w:hint="eastAsia"/>
          <w:sz w:val="24"/>
          <w:szCs w:val="24"/>
        </w:rPr>
        <w:t>为基材，</w:t>
      </w:r>
      <w:r>
        <w:rPr>
          <w:rFonts w:ascii="宋体" w:hAnsi="宋体" w:cs="宋体" w:hint="eastAsia"/>
          <w:sz w:val="24"/>
          <w:szCs w:val="24"/>
        </w:rPr>
        <w:t>采用一体</w:t>
      </w:r>
      <w:r>
        <w:rPr>
          <w:rFonts w:ascii="新宋体" w:eastAsia="新宋体" w:hAnsi="新宋体" w:hint="eastAsia"/>
          <w:sz w:val="24"/>
          <w:szCs w:val="24"/>
        </w:rPr>
        <w:t>折弯等工艺加工制作，保证边缘光滑不伤手。</w:t>
      </w:r>
      <w:r>
        <w:rPr>
          <w:rFonts w:ascii="新宋体" w:eastAsia="新宋体" w:hAnsi="新宋体" w:hint="eastAsia"/>
          <w:sz w:val="24"/>
        </w:rPr>
        <w:t>层板底部设有加强筋，防止层板变形同时加强层板的承重性能，确保人员使用安全。</w:t>
      </w:r>
      <w:r>
        <w:rPr>
          <w:rFonts w:ascii="新宋体" w:eastAsia="新宋体" w:hAnsi="新宋体" w:hint="eastAsia"/>
          <w:sz w:val="24"/>
          <w:szCs w:val="24"/>
        </w:rPr>
        <w:t>表面经去油、酸洗、磷化、电泳并经阿克苏环氧树脂粉末静电喷涂，后经高温烘烤制作而成，具有防腐、防水、防火、防蛀等性能。</w:t>
      </w:r>
    </w:p>
    <w:p w:rsidR="006723EE" w:rsidRDefault="00B32609">
      <w:pPr>
        <w:spacing w:line="460" w:lineRule="exact"/>
        <w:rPr>
          <w:rFonts w:ascii="新宋体" w:eastAsia="新宋体" w:hAnsi="新宋体"/>
          <w:sz w:val="24"/>
        </w:rPr>
      </w:pPr>
      <w:r>
        <w:rPr>
          <w:rFonts w:ascii="新宋体" w:eastAsia="新宋体" w:hAnsi="新宋体" w:hint="eastAsia"/>
          <w:b/>
          <w:sz w:val="24"/>
        </w:rPr>
        <w:t xml:space="preserve">2.4 </w:t>
      </w:r>
      <w:r>
        <w:rPr>
          <w:rFonts w:ascii="新宋体" w:eastAsia="新宋体" w:hAnsi="新宋体" w:hint="eastAsia"/>
          <w:b/>
          <w:sz w:val="24"/>
        </w:rPr>
        <w:t>框架</w:t>
      </w:r>
      <w:r>
        <w:rPr>
          <w:rFonts w:ascii="新宋体" w:eastAsia="新宋体" w:hAnsi="新宋体" w:hint="eastAsia"/>
          <w:sz w:val="24"/>
        </w:rPr>
        <w:t>：采用</w:t>
      </w:r>
      <w:r>
        <w:rPr>
          <w:rFonts w:ascii="新宋体" w:eastAsia="新宋体" w:hAnsi="新宋体" w:hint="eastAsia"/>
          <w:sz w:val="24"/>
        </w:rPr>
        <w:t>60mm</w:t>
      </w:r>
      <w:r>
        <w:rPr>
          <w:rFonts w:ascii="新宋体" w:eastAsia="新宋体" w:hAnsi="新宋体" w:hint="eastAsia"/>
          <w:sz w:val="24"/>
        </w:rPr>
        <w:t>×</w:t>
      </w:r>
      <w:r>
        <w:rPr>
          <w:rFonts w:ascii="新宋体" w:eastAsia="新宋体" w:hAnsi="新宋体" w:hint="eastAsia"/>
          <w:sz w:val="24"/>
        </w:rPr>
        <w:t>40mm</w:t>
      </w:r>
      <w:r>
        <w:rPr>
          <w:rFonts w:ascii="新宋体" w:eastAsia="新宋体" w:hAnsi="新宋体" w:hint="eastAsia"/>
          <w:sz w:val="24"/>
        </w:rPr>
        <w:t>×</w:t>
      </w:r>
      <w:r>
        <w:rPr>
          <w:rFonts w:ascii="新宋体" w:eastAsia="新宋体" w:hAnsi="新宋体" w:hint="eastAsia"/>
          <w:sz w:val="24"/>
        </w:rPr>
        <w:t>2.0mm</w:t>
      </w:r>
      <w:r>
        <w:rPr>
          <w:rFonts w:ascii="新宋体" w:eastAsia="新宋体" w:hAnsi="新宋体" w:hint="eastAsia"/>
          <w:sz w:val="24"/>
        </w:rPr>
        <w:t>钢管制作而成，表面经去油、酸洗、磷化、电泳并经阿克苏环氧树脂粉末静电喷涂，后经高温烘烤制作而成。</w:t>
      </w:r>
    </w:p>
    <w:p w:rsidR="006723EE" w:rsidRDefault="00B32609">
      <w:pPr>
        <w:spacing w:line="460" w:lineRule="exact"/>
        <w:rPr>
          <w:rFonts w:ascii="新宋体" w:eastAsia="新宋体" w:hAnsi="新宋体"/>
          <w:sz w:val="24"/>
          <w:szCs w:val="24"/>
        </w:rPr>
      </w:pPr>
      <w:r>
        <w:rPr>
          <w:rFonts w:ascii="新宋体" w:eastAsia="新宋体" w:hAnsi="新宋体" w:hint="eastAsia"/>
          <w:b/>
          <w:bCs/>
          <w:sz w:val="24"/>
          <w:szCs w:val="24"/>
        </w:rPr>
        <w:t xml:space="preserve">2.5 </w:t>
      </w:r>
      <w:r>
        <w:rPr>
          <w:rFonts w:ascii="新宋体" w:eastAsia="新宋体" w:hAnsi="新宋体" w:hint="eastAsia"/>
          <w:b/>
          <w:bCs/>
          <w:sz w:val="24"/>
          <w:szCs w:val="24"/>
        </w:rPr>
        <w:t>试剂架：</w:t>
      </w:r>
      <w:r>
        <w:rPr>
          <w:rFonts w:ascii="新宋体" w:eastAsia="新宋体" w:hAnsi="新宋体" w:hint="eastAsia"/>
          <w:b/>
          <w:bCs/>
          <w:sz w:val="24"/>
          <w:szCs w:val="24"/>
        </w:rPr>
        <w:t xml:space="preserve"> </w:t>
      </w:r>
      <w:r>
        <w:rPr>
          <w:rFonts w:ascii="新宋体" w:eastAsia="新宋体" w:hAnsi="新宋体" w:hint="eastAsia"/>
          <w:sz w:val="24"/>
          <w:szCs w:val="24"/>
        </w:rPr>
        <w:t>采用钢</w:t>
      </w:r>
      <w:proofErr w:type="gramStart"/>
      <w:r>
        <w:rPr>
          <w:rFonts w:ascii="新宋体" w:eastAsia="新宋体" w:hAnsi="新宋体" w:hint="eastAsia"/>
          <w:sz w:val="24"/>
          <w:szCs w:val="24"/>
        </w:rPr>
        <w:t>玻</w:t>
      </w:r>
      <w:proofErr w:type="gramEnd"/>
      <w:r>
        <w:rPr>
          <w:rFonts w:ascii="新宋体" w:eastAsia="新宋体" w:hAnsi="新宋体" w:hint="eastAsia"/>
          <w:sz w:val="24"/>
          <w:szCs w:val="24"/>
        </w:rPr>
        <w:t>结构，立柱采用</w:t>
      </w:r>
      <w:r>
        <w:rPr>
          <w:rFonts w:ascii="新宋体" w:eastAsia="新宋体" w:hAnsi="新宋体" w:hint="eastAsia"/>
          <w:sz w:val="24"/>
          <w:szCs w:val="24"/>
        </w:rPr>
        <w:t>1.5mm</w:t>
      </w:r>
      <w:r>
        <w:rPr>
          <w:rFonts w:ascii="新宋体" w:eastAsia="新宋体" w:hAnsi="新宋体" w:hint="eastAsia"/>
          <w:sz w:val="24"/>
          <w:szCs w:val="24"/>
        </w:rPr>
        <w:t>厚冷轧钢板</w:t>
      </w:r>
      <w:r>
        <w:rPr>
          <w:rFonts w:ascii="宋体" w:hAnsi="宋体" w:cs="宋体" w:hint="eastAsia"/>
          <w:sz w:val="24"/>
        </w:rPr>
        <w:t>(</w:t>
      </w:r>
      <w:r>
        <w:rPr>
          <w:rFonts w:ascii="宋体" w:hAnsi="宋体" w:cs="宋体" w:hint="eastAsia"/>
          <w:sz w:val="24"/>
          <w:szCs w:val="24"/>
        </w:rPr>
        <w:t>建议品牌：</w:t>
      </w:r>
      <w:r>
        <w:rPr>
          <w:rFonts w:ascii="宋体" w:hAnsi="宋体" w:cs="宋体" w:hint="eastAsia"/>
          <w:color w:val="000000"/>
          <w:sz w:val="24"/>
          <w:szCs w:val="24"/>
        </w:rPr>
        <w:t>宝钢、武钢、鞍钢，</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cs="宋体" w:hint="eastAsia"/>
          <w:color w:val="000000"/>
          <w:sz w:val="24"/>
          <w:szCs w:val="24"/>
        </w:rPr>
        <w:t>）</w:t>
      </w:r>
      <w:r>
        <w:rPr>
          <w:rFonts w:ascii="新宋体" w:eastAsia="新宋体" w:hAnsi="新宋体" w:hint="eastAsia"/>
          <w:sz w:val="24"/>
          <w:szCs w:val="24"/>
        </w:rPr>
        <w:t>加工制作，立柱加工成型为</w:t>
      </w:r>
      <w:r>
        <w:rPr>
          <w:rFonts w:ascii="新宋体" w:eastAsia="新宋体" w:hAnsi="新宋体" w:hint="eastAsia"/>
          <w:sz w:val="24"/>
          <w:szCs w:val="24"/>
        </w:rPr>
        <w:t>100*40*1.5mm</w:t>
      </w:r>
      <w:r>
        <w:rPr>
          <w:rFonts w:ascii="新宋体" w:eastAsia="新宋体" w:hAnsi="新宋体" w:hint="eastAsia"/>
          <w:sz w:val="24"/>
          <w:szCs w:val="24"/>
        </w:rPr>
        <w:t>，金属表面经酸洗、磷化等化学防锈处理后，以阿克苏环氧树脂静电粉末喷涂，可配置多种功能型设施，如电源插座等。层板采用</w:t>
      </w:r>
      <w:r>
        <w:rPr>
          <w:rFonts w:ascii="新宋体" w:eastAsia="新宋体" w:hAnsi="新宋体" w:hint="eastAsia"/>
          <w:sz w:val="24"/>
          <w:szCs w:val="24"/>
        </w:rPr>
        <w:t>10mm</w:t>
      </w:r>
      <w:r>
        <w:rPr>
          <w:rFonts w:ascii="新宋体" w:eastAsia="新宋体" w:hAnsi="新宋体" w:hint="eastAsia"/>
          <w:sz w:val="24"/>
          <w:szCs w:val="24"/>
        </w:rPr>
        <w:t>优质钢化玻璃，护</w:t>
      </w:r>
      <w:proofErr w:type="gramStart"/>
      <w:r>
        <w:rPr>
          <w:rFonts w:ascii="新宋体" w:eastAsia="新宋体" w:hAnsi="新宋体" w:hint="eastAsia"/>
          <w:sz w:val="24"/>
          <w:szCs w:val="24"/>
        </w:rPr>
        <w:t>拦采用</w:t>
      </w:r>
      <w:proofErr w:type="gramEnd"/>
      <w:r>
        <w:rPr>
          <w:rFonts w:ascii="新宋体" w:eastAsia="新宋体" w:hAnsi="新宋体" w:hint="eastAsia"/>
          <w:sz w:val="24"/>
          <w:szCs w:val="24"/>
        </w:rPr>
        <w:t>不锈钢圆形条型护拦，层板可根据需要自由调节高度。</w:t>
      </w:r>
    </w:p>
    <w:p w:rsidR="006723EE" w:rsidRDefault="00B32609">
      <w:pPr>
        <w:spacing w:line="360" w:lineRule="auto"/>
        <w:rPr>
          <w:rFonts w:ascii="宋体" w:hAnsi="宋体" w:cs="宋体"/>
          <w:b/>
          <w:bCs/>
          <w:kern w:val="0"/>
          <w:sz w:val="24"/>
          <w:szCs w:val="24"/>
        </w:rPr>
      </w:pPr>
      <w:r>
        <w:rPr>
          <w:rFonts w:ascii="宋体" w:hAnsi="宋体" w:cs="宋体" w:hint="eastAsia"/>
          <w:b/>
          <w:bCs/>
          <w:sz w:val="24"/>
          <w:szCs w:val="24"/>
        </w:rPr>
        <w:t xml:space="preserve">3. </w:t>
      </w:r>
      <w:bookmarkStart w:id="3" w:name="_Toc25344_WPSOffice_Level2"/>
      <w:bookmarkStart w:id="4" w:name="_Toc698_WPSOffice_Level2"/>
      <w:r>
        <w:rPr>
          <w:rFonts w:ascii="宋体" w:hAnsi="宋体" w:cs="宋体" w:hint="eastAsia"/>
          <w:b/>
          <w:bCs/>
          <w:kern w:val="0"/>
          <w:sz w:val="24"/>
          <w:szCs w:val="24"/>
        </w:rPr>
        <w:t>全钢试剂柜（</w:t>
      </w:r>
      <w:r>
        <w:rPr>
          <w:rFonts w:ascii="宋体" w:hAnsi="宋体" w:cs="宋体" w:hint="eastAsia"/>
          <w:b/>
          <w:bCs/>
          <w:kern w:val="0"/>
          <w:sz w:val="24"/>
          <w:szCs w:val="24"/>
        </w:rPr>
        <w:t>带排风）</w:t>
      </w:r>
      <w:bookmarkEnd w:id="3"/>
      <w:bookmarkEnd w:id="4"/>
    </w:p>
    <w:p w:rsidR="006723EE" w:rsidRDefault="00B32609">
      <w:pPr>
        <w:spacing w:line="360" w:lineRule="auto"/>
        <w:rPr>
          <w:rFonts w:ascii="宋体" w:hAnsi="宋体" w:cs="宋体"/>
          <w:kern w:val="0"/>
          <w:sz w:val="24"/>
          <w:szCs w:val="24"/>
        </w:rPr>
      </w:pPr>
      <w:r>
        <w:rPr>
          <w:rFonts w:ascii="宋体" w:hAnsi="宋体" w:cs="宋体" w:hint="eastAsia"/>
          <w:b/>
          <w:bCs/>
          <w:kern w:val="0"/>
          <w:sz w:val="24"/>
          <w:szCs w:val="24"/>
        </w:rPr>
        <w:t>3.1</w:t>
      </w:r>
      <w:r>
        <w:rPr>
          <w:rFonts w:ascii="宋体" w:hAnsi="宋体" w:cs="宋体" w:hint="eastAsia"/>
          <w:kern w:val="0"/>
          <w:sz w:val="24"/>
          <w:szCs w:val="24"/>
        </w:rPr>
        <w:t xml:space="preserve"> </w:t>
      </w:r>
      <w:r>
        <w:rPr>
          <w:rFonts w:ascii="宋体" w:hAnsi="宋体" w:cs="宋体" w:hint="eastAsia"/>
          <w:b/>
          <w:bCs/>
          <w:kern w:val="0"/>
          <w:sz w:val="24"/>
          <w:szCs w:val="24"/>
        </w:rPr>
        <w:t>门板、侧板、背板、隔板、顶板</w:t>
      </w:r>
      <w:r>
        <w:rPr>
          <w:rFonts w:ascii="宋体" w:hAnsi="宋体" w:cs="宋体" w:hint="eastAsia"/>
          <w:kern w:val="0"/>
          <w:sz w:val="24"/>
          <w:szCs w:val="24"/>
        </w:rPr>
        <w:t>：</w:t>
      </w:r>
      <w:r>
        <w:rPr>
          <w:rFonts w:ascii="新宋体" w:eastAsia="新宋体" w:hAnsi="新宋体" w:hint="eastAsia"/>
          <w:sz w:val="24"/>
          <w:szCs w:val="24"/>
        </w:rPr>
        <w:t>选用</w:t>
      </w:r>
      <w:r>
        <w:rPr>
          <w:rFonts w:ascii="新宋体" w:eastAsia="新宋体" w:hAnsi="新宋体" w:hint="eastAsia"/>
          <w:sz w:val="24"/>
          <w:szCs w:val="24"/>
        </w:rPr>
        <w:t>1.0mm</w:t>
      </w:r>
      <w:r>
        <w:rPr>
          <w:rFonts w:ascii="新宋体" w:eastAsia="新宋体" w:hAnsi="新宋体" w:hint="eastAsia"/>
          <w:sz w:val="24"/>
          <w:szCs w:val="24"/>
        </w:rPr>
        <w:t>厚冷轧钢板</w:t>
      </w:r>
      <w:r>
        <w:rPr>
          <w:rFonts w:ascii="宋体" w:hAnsi="宋体" w:cs="宋体" w:hint="eastAsia"/>
          <w:sz w:val="24"/>
        </w:rPr>
        <w:t>(</w:t>
      </w:r>
      <w:r>
        <w:rPr>
          <w:rFonts w:ascii="宋体" w:hAnsi="宋体" w:cs="宋体" w:hint="eastAsia"/>
          <w:sz w:val="24"/>
          <w:szCs w:val="24"/>
        </w:rPr>
        <w:t>建议品牌：</w:t>
      </w:r>
      <w:r>
        <w:rPr>
          <w:rFonts w:ascii="宋体" w:hAnsi="宋体" w:cs="宋体" w:hint="eastAsia"/>
          <w:color w:val="000000"/>
          <w:sz w:val="24"/>
          <w:szCs w:val="24"/>
        </w:rPr>
        <w:t>宝钢、武钢、鞍钢，</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cs="宋体" w:hint="eastAsia"/>
          <w:color w:val="000000"/>
          <w:sz w:val="24"/>
          <w:szCs w:val="24"/>
        </w:rPr>
        <w:t>）</w:t>
      </w:r>
      <w:r>
        <w:rPr>
          <w:rFonts w:ascii="新宋体" w:eastAsia="新宋体" w:hAnsi="新宋体" w:hint="eastAsia"/>
          <w:sz w:val="24"/>
          <w:szCs w:val="24"/>
        </w:rPr>
        <w:t>为基材，</w:t>
      </w:r>
      <w:r>
        <w:rPr>
          <w:rFonts w:ascii="宋体" w:hAnsi="宋体" w:cs="宋体" w:hint="eastAsia"/>
          <w:sz w:val="24"/>
          <w:szCs w:val="24"/>
        </w:rPr>
        <w:t>采用一体</w:t>
      </w:r>
      <w:r>
        <w:rPr>
          <w:rFonts w:ascii="新宋体" w:eastAsia="新宋体" w:hAnsi="新宋体" w:hint="eastAsia"/>
          <w:sz w:val="24"/>
          <w:szCs w:val="24"/>
        </w:rPr>
        <w:t>折弯等工艺加工制作，保证边缘光滑不伤手。</w:t>
      </w:r>
      <w:r>
        <w:rPr>
          <w:rFonts w:ascii="新宋体" w:eastAsia="新宋体" w:hAnsi="新宋体" w:hint="eastAsia"/>
          <w:sz w:val="24"/>
        </w:rPr>
        <w:t>层板底部设有加强筋，防止层板变形同时加强层板的承重性能，确保人员使用安全。</w:t>
      </w:r>
    </w:p>
    <w:p w:rsidR="006723EE" w:rsidRDefault="00B32609">
      <w:pPr>
        <w:spacing w:line="460" w:lineRule="exact"/>
        <w:rPr>
          <w:rFonts w:ascii="宋体" w:hAnsi="宋体" w:cs="宋体"/>
          <w:kern w:val="0"/>
          <w:sz w:val="24"/>
          <w:szCs w:val="24"/>
        </w:rPr>
      </w:pPr>
      <w:r>
        <w:rPr>
          <w:rFonts w:ascii="新宋体" w:eastAsia="新宋体" w:hAnsi="新宋体" w:hint="eastAsia"/>
          <w:b/>
          <w:sz w:val="24"/>
        </w:rPr>
        <w:t xml:space="preserve">3.2 </w:t>
      </w:r>
      <w:r>
        <w:rPr>
          <w:rFonts w:ascii="新宋体" w:eastAsia="新宋体" w:hAnsi="新宋体" w:hint="eastAsia"/>
          <w:b/>
          <w:sz w:val="24"/>
        </w:rPr>
        <w:t>框架</w:t>
      </w:r>
      <w:r>
        <w:rPr>
          <w:rFonts w:ascii="新宋体" w:eastAsia="新宋体" w:hAnsi="新宋体" w:hint="eastAsia"/>
          <w:sz w:val="24"/>
        </w:rPr>
        <w:t>：采用</w:t>
      </w:r>
      <w:r>
        <w:rPr>
          <w:rFonts w:ascii="新宋体" w:eastAsia="新宋体" w:hAnsi="新宋体" w:hint="eastAsia"/>
          <w:sz w:val="24"/>
        </w:rPr>
        <w:t>60mm</w:t>
      </w:r>
      <w:r>
        <w:rPr>
          <w:rFonts w:ascii="新宋体" w:eastAsia="新宋体" w:hAnsi="新宋体" w:hint="eastAsia"/>
          <w:sz w:val="24"/>
        </w:rPr>
        <w:t>×</w:t>
      </w:r>
      <w:r>
        <w:rPr>
          <w:rFonts w:ascii="新宋体" w:eastAsia="新宋体" w:hAnsi="新宋体" w:hint="eastAsia"/>
          <w:sz w:val="24"/>
        </w:rPr>
        <w:t>40mm</w:t>
      </w:r>
      <w:r>
        <w:rPr>
          <w:rFonts w:ascii="新宋体" w:eastAsia="新宋体" w:hAnsi="新宋体" w:hint="eastAsia"/>
          <w:sz w:val="24"/>
        </w:rPr>
        <w:t>×</w:t>
      </w:r>
      <w:r>
        <w:rPr>
          <w:rFonts w:ascii="新宋体" w:eastAsia="新宋体" w:hAnsi="新宋体" w:hint="eastAsia"/>
          <w:sz w:val="24"/>
        </w:rPr>
        <w:t>2.0mm</w:t>
      </w:r>
      <w:r>
        <w:rPr>
          <w:rFonts w:ascii="新宋体" w:eastAsia="新宋体" w:hAnsi="新宋体" w:hint="eastAsia"/>
          <w:sz w:val="24"/>
        </w:rPr>
        <w:t>钢管制作而成，表面经去油、酸洗、磷化、电泳并经阿克苏环氧树脂粉末静电喷涂，后经高温烘烤制作而成。</w:t>
      </w:r>
    </w:p>
    <w:p w:rsidR="006723EE" w:rsidRDefault="00B32609">
      <w:pPr>
        <w:spacing w:line="460" w:lineRule="exact"/>
        <w:rPr>
          <w:rFonts w:ascii="宋体" w:hAnsi="宋体" w:cs="宋体"/>
          <w:kern w:val="0"/>
          <w:sz w:val="24"/>
          <w:szCs w:val="24"/>
        </w:rPr>
      </w:pPr>
      <w:r>
        <w:rPr>
          <w:rFonts w:ascii="宋体" w:hAnsi="宋体" w:cs="宋体" w:hint="eastAsia"/>
          <w:b/>
          <w:bCs/>
          <w:kern w:val="0"/>
          <w:sz w:val="24"/>
          <w:szCs w:val="24"/>
        </w:rPr>
        <w:t>3.3</w:t>
      </w:r>
      <w:r>
        <w:rPr>
          <w:rFonts w:ascii="宋体" w:hAnsi="宋体" w:cs="宋体" w:hint="eastAsia"/>
          <w:kern w:val="0"/>
          <w:sz w:val="24"/>
          <w:szCs w:val="24"/>
        </w:rPr>
        <w:t xml:space="preserve"> </w:t>
      </w:r>
      <w:r>
        <w:rPr>
          <w:rFonts w:ascii="宋体" w:hAnsi="宋体" w:cs="宋体" w:hint="eastAsia"/>
          <w:b/>
          <w:bCs/>
          <w:kern w:val="0"/>
          <w:sz w:val="24"/>
          <w:szCs w:val="24"/>
        </w:rPr>
        <w:t>喷涂：</w:t>
      </w:r>
      <w:r>
        <w:rPr>
          <w:rFonts w:ascii="宋体" w:hAnsi="宋体" w:cs="宋体" w:hint="eastAsia"/>
          <w:kern w:val="0"/>
          <w:sz w:val="24"/>
          <w:szCs w:val="24"/>
        </w:rPr>
        <w:t>金属钢板部分采用酸洗、磷化处理、以阿克苏环氧树脂粉末静电喷涂，表面光滑，无气泡。</w:t>
      </w:r>
    </w:p>
    <w:p w:rsidR="006723EE" w:rsidRDefault="00B32609">
      <w:pPr>
        <w:spacing w:line="460" w:lineRule="exact"/>
        <w:rPr>
          <w:rFonts w:ascii="宋体" w:hAnsi="宋体" w:cs="Arial"/>
          <w:sz w:val="24"/>
        </w:rPr>
      </w:pPr>
      <w:r>
        <w:rPr>
          <w:rFonts w:ascii="宋体" w:hAnsi="宋体" w:cs="Arial" w:hint="eastAsia"/>
          <w:b/>
          <w:bCs/>
          <w:sz w:val="24"/>
        </w:rPr>
        <w:t xml:space="preserve">3.4 </w:t>
      </w:r>
      <w:r>
        <w:rPr>
          <w:rFonts w:ascii="宋体" w:hAnsi="宋体" w:cs="Arial" w:hint="eastAsia"/>
          <w:b/>
          <w:bCs/>
          <w:sz w:val="24"/>
        </w:rPr>
        <w:t>抽气口：</w:t>
      </w:r>
      <w:r>
        <w:rPr>
          <w:rFonts w:ascii="宋体" w:hAnsi="宋体" w:cs="Arial" w:hint="eastAsia"/>
          <w:sz w:val="24"/>
        </w:rPr>
        <w:t>柜体须于顶部开设有管径约</w:t>
      </w:r>
      <w:r>
        <w:rPr>
          <w:rFonts w:ascii="宋体" w:hAnsi="宋体" w:cs="Arial" w:hint="eastAsia"/>
          <w:sz w:val="24"/>
        </w:rPr>
        <w:t>150mm</w:t>
      </w:r>
      <w:r>
        <w:rPr>
          <w:rFonts w:ascii="宋体" w:hAnsi="宋体" w:cs="Arial" w:hint="eastAsia"/>
          <w:sz w:val="24"/>
        </w:rPr>
        <w:t>的抽气口，并预留法兰接口；</w:t>
      </w:r>
    </w:p>
    <w:p w:rsidR="006723EE" w:rsidRDefault="00B32609">
      <w:pPr>
        <w:spacing w:line="460" w:lineRule="exact"/>
        <w:rPr>
          <w:rFonts w:ascii="宋体" w:hAnsi="宋体" w:cs="Arial"/>
          <w:sz w:val="24"/>
        </w:rPr>
      </w:pPr>
      <w:r>
        <w:rPr>
          <w:rFonts w:ascii="宋体" w:hAnsi="宋体" w:cs="Arial" w:hint="eastAsia"/>
          <w:b/>
          <w:bCs/>
          <w:sz w:val="24"/>
        </w:rPr>
        <w:t xml:space="preserve">3.5 </w:t>
      </w:r>
      <w:r>
        <w:rPr>
          <w:rFonts w:ascii="宋体" w:hAnsi="宋体" w:cs="Arial" w:hint="eastAsia"/>
          <w:b/>
          <w:bCs/>
          <w:sz w:val="24"/>
        </w:rPr>
        <w:t>通风口：</w:t>
      </w:r>
      <w:r>
        <w:rPr>
          <w:rFonts w:ascii="宋体" w:hAnsi="宋体" w:cs="Arial" w:hint="eastAsia"/>
          <w:sz w:val="24"/>
        </w:rPr>
        <w:t>于柜体或门板适当位置开设有百叶通风口，以利柜内空气流通；</w:t>
      </w:r>
    </w:p>
    <w:p w:rsidR="006723EE" w:rsidRDefault="00B32609">
      <w:pPr>
        <w:spacing w:line="360" w:lineRule="auto"/>
        <w:rPr>
          <w:rFonts w:ascii="宋体" w:hAnsi="宋体" w:cs="宋体"/>
          <w:b/>
          <w:bCs/>
          <w:kern w:val="0"/>
          <w:sz w:val="24"/>
          <w:szCs w:val="24"/>
        </w:rPr>
      </w:pPr>
      <w:bookmarkStart w:id="5" w:name="_Toc19586_WPSOffice_Level2"/>
      <w:bookmarkStart w:id="6" w:name="_Toc810_WPSOffice_Level2"/>
      <w:r>
        <w:rPr>
          <w:rFonts w:ascii="宋体" w:hAnsi="宋体" w:cs="宋体" w:hint="eastAsia"/>
          <w:b/>
          <w:bCs/>
          <w:kern w:val="0"/>
          <w:sz w:val="24"/>
          <w:szCs w:val="24"/>
        </w:rPr>
        <w:t xml:space="preserve">4. </w:t>
      </w:r>
      <w:r>
        <w:rPr>
          <w:rFonts w:ascii="宋体" w:hAnsi="宋体" w:cs="宋体" w:hint="eastAsia"/>
          <w:b/>
          <w:bCs/>
          <w:kern w:val="0"/>
          <w:sz w:val="24"/>
          <w:szCs w:val="24"/>
        </w:rPr>
        <w:t>气瓶柜</w:t>
      </w:r>
      <w:bookmarkEnd w:id="5"/>
      <w:bookmarkEnd w:id="6"/>
    </w:p>
    <w:p w:rsidR="006723EE" w:rsidRDefault="00B32609">
      <w:pPr>
        <w:spacing w:line="360" w:lineRule="auto"/>
        <w:rPr>
          <w:rFonts w:ascii="宋体" w:hAnsi="宋体" w:cs="宋体"/>
          <w:kern w:val="0"/>
          <w:sz w:val="24"/>
          <w:szCs w:val="24"/>
        </w:rPr>
      </w:pPr>
      <w:r>
        <w:rPr>
          <w:rFonts w:ascii="宋体" w:hAnsi="宋体" w:cs="宋体" w:hint="eastAsia"/>
          <w:kern w:val="0"/>
          <w:sz w:val="24"/>
          <w:szCs w:val="24"/>
        </w:rPr>
        <w:t xml:space="preserve">4.1 </w:t>
      </w:r>
      <w:r>
        <w:rPr>
          <w:rFonts w:ascii="宋体" w:hAnsi="宋体" w:cs="宋体" w:hint="eastAsia"/>
          <w:kern w:val="0"/>
          <w:sz w:val="24"/>
          <w:szCs w:val="24"/>
        </w:rPr>
        <w:t>柜体：采用</w:t>
      </w:r>
      <w:r>
        <w:rPr>
          <w:rFonts w:ascii="宋体" w:hAnsi="宋体" w:cs="宋体"/>
          <w:kern w:val="0"/>
          <w:sz w:val="24"/>
          <w:szCs w:val="24"/>
        </w:rPr>
        <w:t>1.</w:t>
      </w:r>
      <w:r>
        <w:rPr>
          <w:rFonts w:ascii="宋体" w:hAnsi="宋体" w:cs="宋体" w:hint="eastAsia"/>
          <w:kern w:val="0"/>
          <w:sz w:val="24"/>
          <w:szCs w:val="24"/>
        </w:rPr>
        <w:t>0</w:t>
      </w:r>
      <w:r>
        <w:rPr>
          <w:rFonts w:ascii="宋体" w:hAnsi="宋体" w:cs="宋体"/>
          <w:kern w:val="0"/>
          <w:sz w:val="24"/>
          <w:szCs w:val="24"/>
        </w:rPr>
        <w:t>mm</w:t>
      </w:r>
      <w:r>
        <w:rPr>
          <w:rFonts w:ascii="宋体" w:hAnsi="宋体" w:cs="宋体" w:hint="eastAsia"/>
          <w:kern w:val="0"/>
          <w:sz w:val="24"/>
          <w:szCs w:val="24"/>
        </w:rPr>
        <w:t>厚优质冷轧钢板</w:t>
      </w:r>
      <w:r>
        <w:rPr>
          <w:rFonts w:ascii="宋体" w:hAnsi="宋体" w:cs="宋体" w:hint="eastAsia"/>
          <w:sz w:val="24"/>
        </w:rPr>
        <w:t>(</w:t>
      </w:r>
      <w:r>
        <w:rPr>
          <w:rFonts w:ascii="宋体" w:hAnsi="宋体" w:cs="宋体" w:hint="eastAsia"/>
          <w:sz w:val="24"/>
          <w:szCs w:val="24"/>
        </w:rPr>
        <w:t>建议品牌：</w:t>
      </w:r>
      <w:r>
        <w:rPr>
          <w:rFonts w:ascii="宋体" w:hAnsi="宋体" w:cs="宋体" w:hint="eastAsia"/>
          <w:color w:val="000000"/>
          <w:sz w:val="24"/>
          <w:szCs w:val="24"/>
        </w:rPr>
        <w:t>宝钢、武钢、鞍钢，</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cs="宋体" w:hint="eastAsia"/>
          <w:color w:val="000000"/>
          <w:sz w:val="24"/>
          <w:szCs w:val="24"/>
        </w:rPr>
        <w:t>）</w:t>
      </w:r>
      <w:r>
        <w:rPr>
          <w:rFonts w:ascii="宋体" w:hAnsi="宋体" w:cs="宋体" w:hint="eastAsia"/>
          <w:kern w:val="0"/>
          <w:sz w:val="24"/>
          <w:szCs w:val="24"/>
        </w:rPr>
        <w:t>，表面经酸洗磷化后以阿克苏环氧树脂静电粉沫喷涂。</w:t>
      </w:r>
      <w:r>
        <w:rPr>
          <w:rFonts w:ascii="宋体" w:hAnsi="宋体" w:cs="宋体" w:hint="eastAsia"/>
          <w:kern w:val="0"/>
          <w:sz w:val="24"/>
          <w:szCs w:val="24"/>
        </w:rPr>
        <w:lastRenderedPageBreak/>
        <w:t>表面涂层坚固耐用，耐冲压，耐腐蚀，整洁美观，</w:t>
      </w:r>
      <w:proofErr w:type="gramStart"/>
      <w:r>
        <w:rPr>
          <w:rFonts w:ascii="宋体" w:hAnsi="宋体" w:cs="宋体" w:hint="eastAsia"/>
          <w:kern w:val="0"/>
          <w:sz w:val="24"/>
          <w:szCs w:val="24"/>
        </w:rPr>
        <w:t>不</w:t>
      </w:r>
      <w:proofErr w:type="gramEnd"/>
      <w:r>
        <w:rPr>
          <w:rFonts w:ascii="宋体" w:hAnsi="宋体" w:cs="宋体" w:hint="eastAsia"/>
          <w:kern w:val="0"/>
          <w:sz w:val="24"/>
          <w:szCs w:val="24"/>
        </w:rPr>
        <w:t>易燃、防潮不变形。</w:t>
      </w:r>
    </w:p>
    <w:p w:rsidR="006723EE" w:rsidRDefault="00B32609">
      <w:pPr>
        <w:spacing w:line="360" w:lineRule="auto"/>
        <w:rPr>
          <w:rFonts w:ascii="宋体" w:hAnsi="宋体" w:cs="宋体"/>
          <w:kern w:val="0"/>
          <w:sz w:val="24"/>
          <w:szCs w:val="24"/>
        </w:rPr>
      </w:pPr>
      <w:r>
        <w:rPr>
          <w:rFonts w:ascii="宋体" w:hAnsi="宋体" w:cs="宋体" w:hint="eastAsia"/>
          <w:kern w:val="0"/>
          <w:sz w:val="24"/>
          <w:szCs w:val="24"/>
        </w:rPr>
        <w:t xml:space="preserve">4.2 </w:t>
      </w:r>
      <w:r>
        <w:rPr>
          <w:rFonts w:ascii="宋体" w:hAnsi="宋体" w:cs="宋体" w:hint="eastAsia"/>
          <w:kern w:val="0"/>
          <w:sz w:val="24"/>
          <w:szCs w:val="24"/>
        </w:rPr>
        <w:t>固定装置：采用半圆形</w:t>
      </w:r>
      <w:proofErr w:type="gramStart"/>
      <w:r>
        <w:rPr>
          <w:rFonts w:ascii="宋体" w:hAnsi="宋体" w:cs="宋体" w:hint="eastAsia"/>
          <w:kern w:val="0"/>
          <w:sz w:val="24"/>
          <w:szCs w:val="24"/>
        </w:rPr>
        <w:t>固定座配合</w:t>
      </w:r>
      <w:proofErr w:type="gramEnd"/>
      <w:r>
        <w:rPr>
          <w:rFonts w:ascii="宋体" w:hAnsi="宋体" w:cs="宋体" w:hint="eastAsia"/>
          <w:kern w:val="0"/>
          <w:sz w:val="24"/>
          <w:szCs w:val="24"/>
        </w:rPr>
        <w:t>尼龙带固定，防止气瓶倾倒，确保实验人员人身安全</w:t>
      </w:r>
    </w:p>
    <w:p w:rsidR="006723EE" w:rsidRDefault="00B32609">
      <w:pPr>
        <w:spacing w:line="360" w:lineRule="auto"/>
        <w:rPr>
          <w:rFonts w:ascii="宋体" w:cs="宋体"/>
          <w:kern w:val="0"/>
          <w:sz w:val="24"/>
          <w:szCs w:val="24"/>
        </w:rPr>
      </w:pPr>
      <w:r>
        <w:rPr>
          <w:rFonts w:ascii="宋体" w:hAnsi="宋体" w:cs="宋体" w:hint="eastAsia"/>
          <w:kern w:val="0"/>
          <w:sz w:val="24"/>
          <w:szCs w:val="24"/>
        </w:rPr>
        <w:t>4.</w:t>
      </w:r>
      <w:r>
        <w:rPr>
          <w:rFonts w:ascii="宋体" w:hAnsi="宋体" w:cs="宋体"/>
          <w:kern w:val="0"/>
          <w:sz w:val="24"/>
          <w:szCs w:val="24"/>
        </w:rPr>
        <w:t>3</w:t>
      </w:r>
      <w:r>
        <w:rPr>
          <w:rFonts w:ascii="宋体" w:hAnsi="宋体" w:cs="宋体" w:hint="eastAsia"/>
          <w:kern w:val="0"/>
          <w:sz w:val="24"/>
          <w:szCs w:val="24"/>
        </w:rPr>
        <w:t xml:space="preserve"> </w:t>
      </w:r>
      <w:r>
        <w:rPr>
          <w:rFonts w:ascii="宋体" w:hAnsi="宋体" w:cs="宋体"/>
          <w:kern w:val="0"/>
          <w:sz w:val="24"/>
          <w:szCs w:val="24"/>
        </w:rPr>
        <w:t>PASS</w:t>
      </w:r>
      <w:r>
        <w:rPr>
          <w:rFonts w:ascii="宋体" w:hAnsi="宋体" w:cs="宋体" w:hint="eastAsia"/>
          <w:kern w:val="0"/>
          <w:sz w:val="24"/>
          <w:szCs w:val="24"/>
        </w:rPr>
        <w:t>孔：柜体侧面设有</w:t>
      </w:r>
      <w:r>
        <w:rPr>
          <w:rFonts w:ascii="宋体" w:hAnsi="宋体" w:cs="宋体"/>
          <w:kern w:val="0"/>
          <w:sz w:val="24"/>
          <w:szCs w:val="24"/>
        </w:rPr>
        <w:t>PASS</w:t>
      </w:r>
      <w:r>
        <w:rPr>
          <w:rFonts w:ascii="宋体" w:hAnsi="宋体" w:cs="宋体" w:hint="eastAsia"/>
          <w:kern w:val="0"/>
          <w:sz w:val="24"/>
          <w:szCs w:val="24"/>
        </w:rPr>
        <w:t>孔，保证柜内气体流通。</w:t>
      </w:r>
    </w:p>
    <w:p w:rsidR="006723EE" w:rsidRDefault="00B32609">
      <w:pPr>
        <w:spacing w:line="360" w:lineRule="auto"/>
        <w:rPr>
          <w:rFonts w:ascii="宋体" w:cs="宋体"/>
          <w:kern w:val="0"/>
          <w:sz w:val="24"/>
          <w:szCs w:val="24"/>
        </w:rPr>
      </w:pPr>
      <w:r>
        <w:rPr>
          <w:rFonts w:ascii="宋体" w:hAnsi="宋体" w:cs="宋体" w:hint="eastAsia"/>
          <w:kern w:val="0"/>
          <w:sz w:val="24"/>
          <w:szCs w:val="24"/>
        </w:rPr>
        <w:t>4.</w:t>
      </w:r>
      <w:r>
        <w:rPr>
          <w:rFonts w:ascii="宋体" w:hAnsi="宋体" w:cs="宋体"/>
          <w:kern w:val="0"/>
          <w:sz w:val="24"/>
          <w:szCs w:val="24"/>
        </w:rPr>
        <w:t>4</w:t>
      </w:r>
      <w:r>
        <w:rPr>
          <w:rFonts w:ascii="宋体" w:hAnsi="宋体" w:cs="宋体" w:hint="eastAsia"/>
          <w:kern w:val="0"/>
          <w:sz w:val="24"/>
          <w:szCs w:val="24"/>
        </w:rPr>
        <w:t xml:space="preserve"> </w:t>
      </w:r>
      <w:r>
        <w:rPr>
          <w:rFonts w:ascii="宋体" w:hAnsi="宋体" w:cs="宋体" w:hint="eastAsia"/>
          <w:kern w:val="0"/>
          <w:sz w:val="24"/>
          <w:szCs w:val="24"/>
        </w:rPr>
        <w:t>拉手：采用一体成型式槽拉手或</w:t>
      </w:r>
      <w:r>
        <w:rPr>
          <w:rFonts w:ascii="宋体" w:hAnsi="宋体" w:cs="宋体"/>
          <w:kern w:val="0"/>
          <w:sz w:val="24"/>
          <w:szCs w:val="24"/>
        </w:rPr>
        <w:t>C</w:t>
      </w:r>
      <w:r>
        <w:rPr>
          <w:rFonts w:ascii="宋体" w:hAnsi="宋体" w:cs="宋体" w:hint="eastAsia"/>
          <w:kern w:val="0"/>
          <w:sz w:val="24"/>
          <w:szCs w:val="24"/>
        </w:rPr>
        <w:t>型不锈钢拉手，整体美观；亦可根据用户需求设计制作。</w:t>
      </w:r>
    </w:p>
    <w:p w:rsidR="006723EE" w:rsidRDefault="00B32609">
      <w:pPr>
        <w:spacing w:line="360" w:lineRule="auto"/>
        <w:rPr>
          <w:rFonts w:ascii="宋体" w:cs="宋体"/>
          <w:kern w:val="0"/>
          <w:sz w:val="24"/>
          <w:szCs w:val="24"/>
        </w:rPr>
      </w:pPr>
      <w:r>
        <w:rPr>
          <w:rFonts w:ascii="宋体" w:hAnsi="宋体" w:cs="宋体" w:hint="eastAsia"/>
          <w:kern w:val="0"/>
          <w:sz w:val="24"/>
          <w:szCs w:val="24"/>
        </w:rPr>
        <w:t>4.</w:t>
      </w:r>
      <w:r>
        <w:rPr>
          <w:rFonts w:ascii="宋体" w:hAnsi="宋体" w:cs="宋体"/>
          <w:kern w:val="0"/>
          <w:sz w:val="24"/>
          <w:szCs w:val="24"/>
        </w:rPr>
        <w:t>5</w:t>
      </w:r>
      <w:r>
        <w:rPr>
          <w:rFonts w:ascii="宋体" w:hAnsi="宋体" w:cs="宋体" w:hint="eastAsia"/>
          <w:kern w:val="0"/>
          <w:sz w:val="24"/>
          <w:szCs w:val="24"/>
        </w:rPr>
        <w:t xml:space="preserve"> </w:t>
      </w:r>
      <w:r>
        <w:rPr>
          <w:rFonts w:ascii="宋体" w:hAnsi="宋体" w:cs="宋体" w:hint="eastAsia"/>
          <w:kern w:val="0"/>
          <w:sz w:val="24"/>
          <w:szCs w:val="24"/>
        </w:rPr>
        <w:t>铰链：采用实验室专用优质铰链，开启角度</w:t>
      </w:r>
      <w:r>
        <w:rPr>
          <w:rFonts w:ascii="宋体" w:hAnsi="宋体" w:cs="宋体"/>
          <w:kern w:val="0"/>
          <w:sz w:val="24"/>
          <w:szCs w:val="24"/>
        </w:rPr>
        <w:t>110</w:t>
      </w:r>
      <w:r>
        <w:rPr>
          <w:rFonts w:ascii="宋体" w:hAnsi="宋体" w:cs="宋体" w:hint="eastAsia"/>
          <w:kern w:val="0"/>
          <w:sz w:val="24"/>
          <w:szCs w:val="24"/>
        </w:rPr>
        <w:t>°至</w:t>
      </w:r>
      <w:r>
        <w:rPr>
          <w:rFonts w:ascii="宋体" w:hAnsi="宋体" w:cs="宋体"/>
          <w:kern w:val="0"/>
          <w:sz w:val="24"/>
          <w:szCs w:val="24"/>
        </w:rPr>
        <w:t>175</w:t>
      </w:r>
      <w:r>
        <w:rPr>
          <w:rFonts w:ascii="宋体" w:hAnsi="宋体" w:cs="宋体" w:hint="eastAsia"/>
          <w:kern w:val="0"/>
          <w:sz w:val="24"/>
          <w:szCs w:val="24"/>
        </w:rPr>
        <w:t>°，无噪音，</w:t>
      </w:r>
      <w:proofErr w:type="gramStart"/>
      <w:r>
        <w:rPr>
          <w:rFonts w:ascii="宋体" w:hAnsi="宋体" w:cs="宋体" w:hint="eastAsia"/>
          <w:kern w:val="0"/>
          <w:sz w:val="24"/>
          <w:szCs w:val="24"/>
        </w:rPr>
        <w:t>不</w:t>
      </w:r>
      <w:proofErr w:type="gramEnd"/>
      <w:r>
        <w:rPr>
          <w:rFonts w:ascii="宋体" w:hAnsi="宋体" w:cs="宋体" w:hint="eastAsia"/>
          <w:kern w:val="0"/>
          <w:sz w:val="24"/>
          <w:szCs w:val="24"/>
        </w:rPr>
        <w:t>回弹，强度高，不折断。</w:t>
      </w:r>
    </w:p>
    <w:p w:rsidR="006723EE" w:rsidRDefault="00B32609">
      <w:pPr>
        <w:spacing w:line="360" w:lineRule="auto"/>
        <w:rPr>
          <w:rFonts w:ascii="宋体" w:hAnsi="宋体" w:cs="宋体"/>
          <w:kern w:val="0"/>
          <w:sz w:val="24"/>
          <w:szCs w:val="24"/>
        </w:rPr>
      </w:pPr>
      <w:bookmarkStart w:id="7" w:name="_Toc25956_WPSOffice_Level2"/>
      <w:bookmarkStart w:id="8" w:name="_Toc4023_WPSOffice_Level2"/>
      <w:r>
        <w:rPr>
          <w:rFonts w:ascii="宋体" w:hAnsi="宋体" w:cs="宋体" w:hint="eastAsia"/>
          <w:kern w:val="0"/>
          <w:sz w:val="24"/>
          <w:szCs w:val="24"/>
        </w:rPr>
        <w:t>4.</w:t>
      </w:r>
      <w:r>
        <w:rPr>
          <w:rFonts w:ascii="宋体" w:hAnsi="宋体" w:cs="宋体"/>
          <w:kern w:val="0"/>
          <w:sz w:val="24"/>
          <w:szCs w:val="24"/>
        </w:rPr>
        <w:t>6</w:t>
      </w:r>
      <w:r>
        <w:rPr>
          <w:rFonts w:ascii="宋体" w:hAnsi="宋体" w:cs="宋体" w:hint="eastAsia"/>
          <w:kern w:val="0"/>
          <w:sz w:val="24"/>
          <w:szCs w:val="24"/>
        </w:rPr>
        <w:t xml:space="preserve"> </w:t>
      </w:r>
      <w:r>
        <w:rPr>
          <w:rFonts w:ascii="宋体" w:hAnsi="宋体" w:cs="宋体" w:hint="eastAsia"/>
          <w:kern w:val="0"/>
          <w:sz w:val="24"/>
          <w:szCs w:val="24"/>
        </w:rPr>
        <w:t>踏板：柜体底部设有可调节踏板，方便气瓶装卸。</w:t>
      </w:r>
      <w:bookmarkEnd w:id="7"/>
      <w:bookmarkEnd w:id="8"/>
    </w:p>
    <w:p w:rsidR="006723EE" w:rsidRDefault="00B32609">
      <w:pPr>
        <w:spacing w:line="360" w:lineRule="auto"/>
        <w:rPr>
          <w:rFonts w:ascii="宋体" w:hAnsi="宋体" w:cs="宋体"/>
          <w:kern w:val="0"/>
          <w:sz w:val="24"/>
          <w:szCs w:val="24"/>
        </w:rPr>
      </w:pPr>
      <w:r>
        <w:rPr>
          <w:rFonts w:ascii="宋体" w:hAnsi="宋体" w:cs="宋体" w:hint="eastAsia"/>
          <w:kern w:val="0"/>
          <w:sz w:val="24"/>
          <w:szCs w:val="24"/>
        </w:rPr>
        <w:t xml:space="preserve">4.7 </w:t>
      </w:r>
      <w:r>
        <w:rPr>
          <w:rFonts w:ascii="宋体" w:hAnsi="宋体" w:cs="宋体" w:hint="eastAsia"/>
          <w:kern w:val="0"/>
          <w:sz w:val="24"/>
          <w:szCs w:val="24"/>
        </w:rPr>
        <w:t>安全等级：具有防爆合格证，同时耐</w:t>
      </w:r>
      <w:r>
        <w:rPr>
          <w:rFonts w:ascii="宋体" w:hAnsi="宋体" w:cs="宋体" w:hint="eastAsia"/>
          <w:kern w:val="0"/>
          <w:sz w:val="24"/>
          <w:szCs w:val="24"/>
        </w:rPr>
        <w:t>90</w:t>
      </w:r>
      <w:r>
        <w:rPr>
          <w:rFonts w:ascii="宋体" w:hAnsi="宋体" w:cs="宋体" w:hint="eastAsia"/>
          <w:kern w:val="0"/>
          <w:sz w:val="24"/>
          <w:szCs w:val="24"/>
        </w:rPr>
        <w:t>分钟防火。</w:t>
      </w:r>
    </w:p>
    <w:p w:rsidR="006723EE" w:rsidRDefault="00B32609">
      <w:pPr>
        <w:spacing w:line="460" w:lineRule="exact"/>
        <w:rPr>
          <w:rFonts w:ascii="新宋体" w:eastAsia="新宋体" w:hAnsi="新宋体"/>
          <w:b/>
          <w:bCs/>
          <w:iCs/>
          <w:sz w:val="24"/>
        </w:rPr>
      </w:pPr>
      <w:r>
        <w:rPr>
          <w:rFonts w:ascii="新宋体" w:eastAsia="新宋体" w:hAnsi="新宋体" w:hint="eastAsia"/>
          <w:b/>
          <w:bCs/>
          <w:iCs/>
          <w:sz w:val="24"/>
        </w:rPr>
        <w:t xml:space="preserve">5. </w:t>
      </w:r>
      <w:r>
        <w:rPr>
          <w:rFonts w:ascii="新宋体" w:eastAsia="新宋体" w:hAnsi="新宋体" w:hint="eastAsia"/>
          <w:b/>
          <w:bCs/>
          <w:iCs/>
          <w:sz w:val="24"/>
        </w:rPr>
        <w:t>通用配件（适用于以上各类装备的相应部位）</w:t>
      </w:r>
    </w:p>
    <w:p w:rsidR="006723EE" w:rsidRDefault="00B32609">
      <w:pPr>
        <w:spacing w:line="460" w:lineRule="exact"/>
        <w:rPr>
          <w:rFonts w:ascii="新宋体" w:eastAsia="新宋体" w:hAnsi="新宋体"/>
          <w:sz w:val="24"/>
        </w:rPr>
      </w:pPr>
      <w:r>
        <w:rPr>
          <w:rFonts w:ascii="新宋体" w:eastAsia="新宋体" w:hAnsi="新宋体" w:hint="eastAsia"/>
          <w:b/>
          <w:bCs/>
          <w:sz w:val="24"/>
        </w:rPr>
        <w:t xml:space="preserve">5.1 </w:t>
      </w:r>
      <w:r>
        <w:rPr>
          <w:rFonts w:ascii="新宋体" w:eastAsia="新宋体" w:hAnsi="新宋体" w:hint="eastAsia"/>
          <w:b/>
          <w:bCs/>
          <w:sz w:val="24"/>
        </w:rPr>
        <w:t>地脚：</w:t>
      </w:r>
      <w:r>
        <w:rPr>
          <w:rFonts w:ascii="新宋体" w:eastAsia="新宋体" w:hAnsi="新宋体" w:hint="eastAsia"/>
          <w:sz w:val="24"/>
        </w:rPr>
        <w:t>采用优质不锈钢与高强尼龙组合地脚，具有防滑减震和高低可调功能，可调高度</w:t>
      </w:r>
      <w:r>
        <w:rPr>
          <w:rFonts w:ascii="新宋体" w:eastAsia="新宋体" w:hAnsi="新宋体" w:hint="eastAsia"/>
          <w:sz w:val="24"/>
        </w:rPr>
        <w:t>10</w:t>
      </w:r>
      <w:r>
        <w:rPr>
          <w:rFonts w:ascii="新宋体" w:eastAsia="新宋体" w:hAnsi="新宋体" w:hint="eastAsia"/>
          <w:sz w:val="24"/>
        </w:rPr>
        <w:t>～</w:t>
      </w:r>
      <w:r>
        <w:rPr>
          <w:rFonts w:ascii="新宋体" w:eastAsia="新宋体" w:hAnsi="新宋体" w:hint="eastAsia"/>
          <w:sz w:val="24"/>
        </w:rPr>
        <w:t>30</w:t>
      </w:r>
      <w:r>
        <w:rPr>
          <w:rFonts w:ascii="新宋体" w:eastAsia="新宋体" w:hAnsi="新宋体"/>
          <w:sz w:val="24"/>
        </w:rPr>
        <w:t>mm</w:t>
      </w:r>
      <w:r>
        <w:rPr>
          <w:rFonts w:ascii="新宋体" w:eastAsia="新宋体" w:hAnsi="新宋体" w:hint="eastAsia"/>
          <w:sz w:val="24"/>
        </w:rPr>
        <w:t>，承重≥</w:t>
      </w:r>
      <w:r>
        <w:rPr>
          <w:rFonts w:ascii="新宋体" w:eastAsia="新宋体" w:hAnsi="新宋体" w:hint="eastAsia"/>
          <w:sz w:val="24"/>
        </w:rPr>
        <w:t>500kg/</w:t>
      </w:r>
      <w:r>
        <w:rPr>
          <w:rFonts w:ascii="新宋体" w:eastAsia="新宋体" w:hAnsi="新宋体" w:cs="宋体" w:hint="eastAsia"/>
          <w:sz w:val="24"/>
        </w:rPr>
        <w:t>㎡，并配有承重螺母和尼龙垫，具有</w:t>
      </w:r>
      <w:r>
        <w:rPr>
          <w:rFonts w:ascii="新宋体" w:eastAsia="新宋体" w:hAnsi="新宋体" w:hint="eastAsia"/>
          <w:sz w:val="24"/>
        </w:rPr>
        <w:t>防酸、碱腐蚀，承重力强等特点。</w:t>
      </w:r>
    </w:p>
    <w:p w:rsidR="006723EE" w:rsidRDefault="00B32609">
      <w:pPr>
        <w:spacing w:line="460" w:lineRule="exact"/>
        <w:rPr>
          <w:rFonts w:ascii="新宋体" w:eastAsia="新宋体" w:hAnsi="新宋体"/>
          <w:sz w:val="24"/>
        </w:rPr>
      </w:pPr>
      <w:r>
        <w:rPr>
          <w:rFonts w:ascii="新宋体" w:eastAsia="新宋体" w:hAnsi="新宋体" w:hint="eastAsia"/>
          <w:b/>
          <w:bCs/>
          <w:sz w:val="24"/>
        </w:rPr>
        <w:t xml:space="preserve">5.2 </w:t>
      </w:r>
      <w:r>
        <w:rPr>
          <w:rFonts w:ascii="新宋体" w:eastAsia="新宋体" w:hAnsi="新宋体" w:hint="eastAsia"/>
          <w:b/>
          <w:bCs/>
          <w:sz w:val="24"/>
        </w:rPr>
        <w:t>滑轨：</w:t>
      </w:r>
      <w:r>
        <w:rPr>
          <w:rFonts w:ascii="新宋体" w:eastAsia="新宋体" w:hAnsi="新宋体" w:hint="eastAsia"/>
          <w:sz w:val="24"/>
        </w:rPr>
        <w:t>采用阻尼实验室专用优质三节静音滑轨</w:t>
      </w:r>
      <w:r>
        <w:rPr>
          <w:rFonts w:ascii="宋体" w:hAnsi="宋体" w:cs="宋体" w:hint="eastAsia"/>
          <w:sz w:val="24"/>
        </w:rPr>
        <w:t>(</w:t>
      </w:r>
      <w:r>
        <w:rPr>
          <w:rFonts w:ascii="宋体" w:hAnsi="宋体" w:cs="宋体" w:hint="eastAsia"/>
          <w:sz w:val="24"/>
          <w:szCs w:val="24"/>
        </w:rPr>
        <w:t>建议品牌：</w:t>
      </w:r>
      <w:r>
        <w:rPr>
          <w:rFonts w:ascii="宋体" w:eastAsia="新宋体" w:hAnsi="宋体" w:hint="eastAsia"/>
          <w:sz w:val="24"/>
        </w:rPr>
        <w:t>DTC</w:t>
      </w:r>
      <w:r>
        <w:rPr>
          <w:rFonts w:ascii="宋体" w:eastAsia="新宋体" w:hAnsi="宋体" w:hint="eastAsia"/>
          <w:sz w:val="24"/>
        </w:rPr>
        <w:t>、海福乐、海蒂诗</w:t>
      </w:r>
      <w:r>
        <w:rPr>
          <w:rFonts w:ascii="宋体" w:hAnsi="宋体" w:cs="宋体" w:hint="eastAsia"/>
          <w:color w:val="000000"/>
          <w:sz w:val="24"/>
          <w:szCs w:val="24"/>
        </w:rPr>
        <w:t>，</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cs="宋体" w:hint="eastAsia"/>
          <w:color w:val="000000"/>
          <w:sz w:val="24"/>
          <w:szCs w:val="24"/>
        </w:rPr>
        <w:t>）</w:t>
      </w:r>
      <w:r>
        <w:rPr>
          <w:rFonts w:ascii="新宋体" w:eastAsia="新宋体" w:hAnsi="新宋体" w:hint="eastAsia"/>
          <w:sz w:val="24"/>
        </w:rPr>
        <w:t>，抽送轻滑无噪音，强度高，长期负重不变形，承托能力好，抗</w:t>
      </w:r>
      <w:proofErr w:type="gramStart"/>
      <w:r>
        <w:rPr>
          <w:rFonts w:ascii="新宋体" w:eastAsia="新宋体" w:hAnsi="新宋体" w:hint="eastAsia"/>
          <w:sz w:val="24"/>
        </w:rPr>
        <w:t>变形型能力高</w:t>
      </w:r>
      <w:proofErr w:type="gramEnd"/>
      <w:r>
        <w:rPr>
          <w:rFonts w:ascii="新宋体" w:eastAsia="新宋体" w:hAnsi="新宋体" w:hint="eastAsia"/>
          <w:sz w:val="24"/>
        </w:rPr>
        <w:t>。</w:t>
      </w:r>
    </w:p>
    <w:p w:rsidR="006723EE" w:rsidRDefault="00B32609">
      <w:pPr>
        <w:spacing w:line="460" w:lineRule="exact"/>
        <w:rPr>
          <w:rFonts w:ascii="新宋体" w:hAnsi="新宋体"/>
          <w:sz w:val="24"/>
        </w:rPr>
      </w:pPr>
      <w:r>
        <w:rPr>
          <w:rFonts w:ascii="新宋体" w:eastAsia="新宋体" w:hAnsi="新宋体" w:hint="eastAsia"/>
          <w:b/>
          <w:bCs/>
          <w:sz w:val="24"/>
        </w:rPr>
        <w:t xml:space="preserve">5.3 </w:t>
      </w:r>
      <w:r>
        <w:rPr>
          <w:rFonts w:ascii="新宋体" w:eastAsia="新宋体" w:hAnsi="新宋体" w:hint="eastAsia"/>
          <w:b/>
          <w:bCs/>
          <w:sz w:val="24"/>
        </w:rPr>
        <w:t>铰链：</w:t>
      </w:r>
      <w:r>
        <w:rPr>
          <w:rFonts w:ascii="新宋体" w:eastAsia="新宋体" w:hAnsi="新宋体" w:hint="eastAsia"/>
          <w:sz w:val="24"/>
        </w:rPr>
        <w:t>采用专用模具成型合金铰链，防腐蚀，无噪音，</w:t>
      </w:r>
      <w:proofErr w:type="gramStart"/>
      <w:r>
        <w:rPr>
          <w:rFonts w:ascii="新宋体" w:eastAsia="新宋体" w:hAnsi="新宋体" w:hint="eastAsia"/>
          <w:sz w:val="24"/>
        </w:rPr>
        <w:t>不</w:t>
      </w:r>
      <w:proofErr w:type="gramEnd"/>
      <w:r>
        <w:rPr>
          <w:rFonts w:ascii="新宋体" w:eastAsia="新宋体" w:hAnsi="新宋体" w:hint="eastAsia"/>
          <w:sz w:val="24"/>
        </w:rPr>
        <w:t>回弹，强度好，不折断，使用寿命长等特点，承重</w:t>
      </w:r>
      <w:r>
        <w:rPr>
          <w:rFonts w:ascii="新宋体" w:eastAsia="新宋体" w:hAnsi="新宋体" w:hint="eastAsia"/>
          <w:sz w:val="24"/>
        </w:rPr>
        <w:t>50KG</w:t>
      </w:r>
      <w:proofErr w:type="gramStart"/>
      <w:r>
        <w:rPr>
          <w:rFonts w:ascii="新宋体" w:eastAsia="新宋体" w:hAnsi="新宋体" w:hint="eastAsia"/>
          <w:sz w:val="24"/>
        </w:rPr>
        <w:t>不</w:t>
      </w:r>
      <w:proofErr w:type="gramEnd"/>
      <w:r>
        <w:rPr>
          <w:rFonts w:ascii="新宋体" w:eastAsia="新宋体" w:hAnsi="新宋体" w:hint="eastAsia"/>
          <w:sz w:val="24"/>
        </w:rPr>
        <w:t>变型。</w:t>
      </w:r>
      <w:r>
        <w:rPr>
          <w:rFonts w:ascii="宋体" w:eastAsia="新宋体" w:hAnsi="宋体" w:hint="eastAsia"/>
          <w:sz w:val="24"/>
        </w:rPr>
        <w:t>（建议品牌：</w:t>
      </w:r>
      <w:r>
        <w:rPr>
          <w:rFonts w:ascii="宋体" w:eastAsia="新宋体" w:hAnsi="宋体" w:hint="eastAsia"/>
          <w:sz w:val="24"/>
        </w:rPr>
        <w:t>DTC</w:t>
      </w:r>
      <w:r>
        <w:rPr>
          <w:rFonts w:ascii="宋体" w:eastAsia="新宋体" w:hAnsi="宋体" w:hint="eastAsia"/>
          <w:sz w:val="24"/>
        </w:rPr>
        <w:t>、海福乐、海蒂诗，</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eastAsia="新宋体" w:hAnsi="宋体" w:hint="eastAsia"/>
          <w:sz w:val="24"/>
        </w:rPr>
        <w:t>）</w:t>
      </w:r>
      <w:r>
        <w:rPr>
          <w:rFonts w:ascii="宋体" w:hAnsi="宋体" w:hint="eastAsia"/>
          <w:sz w:val="24"/>
        </w:rPr>
        <w:t>。</w:t>
      </w:r>
    </w:p>
    <w:p w:rsidR="006723EE" w:rsidRDefault="00B32609">
      <w:pPr>
        <w:spacing w:line="460" w:lineRule="exact"/>
        <w:rPr>
          <w:rFonts w:ascii="新宋体" w:eastAsia="新宋体" w:hAnsi="新宋体"/>
          <w:sz w:val="24"/>
        </w:rPr>
      </w:pPr>
      <w:r>
        <w:rPr>
          <w:rFonts w:ascii="新宋体" w:eastAsia="新宋体" w:hAnsi="新宋体" w:hint="eastAsia"/>
          <w:b/>
          <w:bCs/>
          <w:sz w:val="24"/>
        </w:rPr>
        <w:t xml:space="preserve">5.4 </w:t>
      </w:r>
      <w:r>
        <w:rPr>
          <w:rFonts w:ascii="新宋体" w:eastAsia="新宋体" w:hAnsi="新宋体" w:hint="eastAsia"/>
          <w:b/>
          <w:bCs/>
          <w:sz w:val="24"/>
        </w:rPr>
        <w:t>拉手：</w:t>
      </w:r>
      <w:r>
        <w:rPr>
          <w:rFonts w:ascii="新宋体" w:eastAsia="新宋体" w:hAnsi="新宋体" w:hint="eastAsia"/>
          <w:sz w:val="24"/>
        </w:rPr>
        <w:t>采用</w:t>
      </w:r>
      <w:proofErr w:type="gramStart"/>
      <w:r>
        <w:rPr>
          <w:rFonts w:ascii="新宋体" w:eastAsia="新宋体" w:hAnsi="新宋体" w:hint="eastAsia"/>
          <w:sz w:val="24"/>
        </w:rPr>
        <w:t>一</w:t>
      </w:r>
      <w:proofErr w:type="gramEnd"/>
      <w:r>
        <w:rPr>
          <w:rFonts w:ascii="新宋体" w:eastAsia="新宋体" w:hAnsi="新宋体" w:hint="eastAsia"/>
          <w:sz w:val="24"/>
        </w:rPr>
        <w:t>字型暗拉手或</w:t>
      </w:r>
      <w:r>
        <w:rPr>
          <w:rFonts w:ascii="新宋体" w:eastAsia="新宋体" w:hAnsi="新宋体" w:hint="eastAsia"/>
          <w:sz w:val="24"/>
        </w:rPr>
        <w:t>C</w:t>
      </w:r>
      <w:r>
        <w:rPr>
          <w:rFonts w:ascii="新宋体" w:eastAsia="新宋体" w:hAnsi="新宋体" w:hint="eastAsia"/>
          <w:sz w:val="24"/>
        </w:rPr>
        <w:t>型不锈钢拉手，模具成型，外形美观，设计人性化，抗酸碱，耐腐蚀。</w:t>
      </w:r>
    </w:p>
    <w:p w:rsidR="006723EE" w:rsidRDefault="00B32609">
      <w:pPr>
        <w:spacing w:line="460" w:lineRule="exact"/>
        <w:rPr>
          <w:rFonts w:ascii="宋体" w:hAnsi="宋体"/>
          <w:sz w:val="24"/>
        </w:rPr>
      </w:pPr>
      <w:r>
        <w:rPr>
          <w:rFonts w:ascii="宋体" w:hAnsi="宋体" w:hint="eastAsia"/>
          <w:b/>
          <w:sz w:val="24"/>
        </w:rPr>
        <w:t xml:space="preserve">5.5 </w:t>
      </w:r>
      <w:r>
        <w:rPr>
          <w:rFonts w:ascii="宋体" w:hAnsi="宋体" w:hint="eastAsia"/>
          <w:b/>
          <w:sz w:val="24"/>
        </w:rPr>
        <w:t>水龙头</w:t>
      </w:r>
      <w:r>
        <w:rPr>
          <w:rFonts w:ascii="宋体" w:hAnsi="宋体" w:hint="eastAsia"/>
          <w:sz w:val="24"/>
        </w:rPr>
        <w:t>：三口白色水龙头，出水嘴为铜质尖嘴型，高头、单口鹅颈部分</w:t>
      </w:r>
      <w:r>
        <w:rPr>
          <w:rFonts w:ascii="宋体" w:hAnsi="宋体" w:hint="eastAsia"/>
          <w:sz w:val="24"/>
        </w:rPr>
        <w:t>360</w:t>
      </w:r>
      <w:r>
        <w:rPr>
          <w:rFonts w:ascii="宋体" w:hAnsi="宋体" w:hint="eastAsia"/>
          <w:sz w:val="24"/>
        </w:rPr>
        <w:t>度旋转，便于多用途使用，出水口为</w:t>
      </w:r>
      <w:r>
        <w:rPr>
          <w:rFonts w:ascii="宋体" w:hAnsi="宋体" w:hint="eastAsia"/>
          <w:sz w:val="24"/>
        </w:rPr>
        <w:t>PVC</w:t>
      </w:r>
      <w:r>
        <w:rPr>
          <w:rFonts w:ascii="宋体" w:hAnsi="宋体" w:hint="eastAsia"/>
          <w:sz w:val="24"/>
        </w:rPr>
        <w:t>材质，可拆卸清洗阻塞，具有缓压作用。其开关活门一律为精密陶瓷铸造，管体部分采用无铅铜管制作，表面经烤漆喷涂处理，防锈耐腐蚀。龙头可耐水压在</w:t>
      </w:r>
      <w:r>
        <w:rPr>
          <w:rFonts w:ascii="宋体" w:hAnsi="宋体" w:hint="eastAsia"/>
          <w:sz w:val="24"/>
        </w:rPr>
        <w:t>18KGF/C</w:t>
      </w:r>
      <w:r>
        <w:rPr>
          <w:rFonts w:ascii="宋体" w:hAnsi="宋体" w:hint="eastAsia"/>
          <w:sz w:val="24"/>
        </w:rPr>
        <w:t>㎡（</w:t>
      </w:r>
      <w:r>
        <w:rPr>
          <w:rFonts w:ascii="宋体" w:hAnsi="宋体" w:hint="eastAsia"/>
          <w:sz w:val="24"/>
        </w:rPr>
        <w:t>250PSI</w:t>
      </w:r>
      <w:r>
        <w:rPr>
          <w:rFonts w:ascii="宋体" w:hAnsi="宋体" w:hint="eastAsia"/>
          <w:sz w:val="24"/>
        </w:rPr>
        <w:t>），活门可转动</w:t>
      </w:r>
      <w:r>
        <w:rPr>
          <w:rFonts w:ascii="宋体" w:hAnsi="宋体" w:hint="eastAsia"/>
          <w:sz w:val="24"/>
        </w:rPr>
        <w:t>60</w:t>
      </w:r>
      <w:r>
        <w:rPr>
          <w:rFonts w:ascii="宋体" w:hAnsi="宋体" w:hint="eastAsia"/>
          <w:sz w:val="24"/>
        </w:rPr>
        <w:t>万次以上。（建议品牌：台雄、科恩、博朗，</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hint="eastAsia"/>
          <w:sz w:val="24"/>
        </w:rPr>
        <w:t>）</w:t>
      </w:r>
    </w:p>
    <w:p w:rsidR="006723EE" w:rsidRDefault="00B32609">
      <w:pPr>
        <w:spacing w:line="460" w:lineRule="exact"/>
        <w:rPr>
          <w:rFonts w:ascii="宋体" w:hAnsi="宋体"/>
          <w:sz w:val="24"/>
        </w:rPr>
      </w:pPr>
      <w:r>
        <w:rPr>
          <w:rFonts w:ascii="宋体" w:hAnsi="宋体" w:hint="eastAsia"/>
          <w:b/>
          <w:sz w:val="24"/>
        </w:rPr>
        <w:t xml:space="preserve">5.6 </w:t>
      </w:r>
      <w:r>
        <w:rPr>
          <w:rFonts w:ascii="宋体" w:hAnsi="宋体" w:hint="eastAsia"/>
          <w:b/>
          <w:sz w:val="24"/>
        </w:rPr>
        <w:t>化验水槽：</w:t>
      </w:r>
      <w:r>
        <w:rPr>
          <w:rFonts w:ascii="宋体" w:hAnsi="宋体" w:hint="eastAsia"/>
          <w:sz w:val="24"/>
        </w:rPr>
        <w:t>采用</w:t>
      </w:r>
      <w:r>
        <w:rPr>
          <w:rFonts w:ascii="宋体" w:hAnsi="宋体" w:hint="eastAsia"/>
          <w:sz w:val="24"/>
        </w:rPr>
        <w:t>PP</w:t>
      </w:r>
      <w:r>
        <w:rPr>
          <w:rFonts w:ascii="宋体" w:hAnsi="宋体" w:hint="eastAsia"/>
          <w:sz w:val="24"/>
        </w:rPr>
        <w:t>水槽，模具成型，抑菌、易清洁，耐</w:t>
      </w:r>
      <w:r>
        <w:rPr>
          <w:rFonts w:ascii="宋体" w:hAnsi="宋体" w:hint="eastAsia"/>
          <w:sz w:val="24"/>
        </w:rPr>
        <w:t>腐蚀，防静电。（建议品牌：台雄、科恩、博朗，</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hint="eastAsia"/>
          <w:sz w:val="24"/>
        </w:rPr>
        <w:t>）</w:t>
      </w:r>
    </w:p>
    <w:p w:rsidR="006723EE" w:rsidRDefault="00B32609">
      <w:pPr>
        <w:spacing w:line="460" w:lineRule="exact"/>
        <w:jc w:val="left"/>
        <w:rPr>
          <w:rFonts w:ascii="新宋体" w:eastAsia="新宋体" w:hAnsi="新宋体"/>
          <w:sz w:val="24"/>
        </w:rPr>
      </w:pPr>
      <w:r>
        <w:rPr>
          <w:rFonts w:ascii="新宋体" w:eastAsia="新宋体" w:hAnsi="新宋体" w:hint="eastAsia"/>
          <w:b/>
          <w:bCs/>
          <w:sz w:val="24"/>
        </w:rPr>
        <w:lastRenderedPageBreak/>
        <w:t xml:space="preserve">5.7 </w:t>
      </w:r>
      <w:r>
        <w:rPr>
          <w:rFonts w:ascii="新宋体" w:eastAsia="新宋体" w:hAnsi="新宋体" w:hint="eastAsia"/>
          <w:b/>
          <w:bCs/>
          <w:sz w:val="24"/>
        </w:rPr>
        <w:t>插座：</w:t>
      </w:r>
      <w:r>
        <w:rPr>
          <w:rFonts w:ascii="新宋体" w:eastAsia="新宋体" w:hAnsi="新宋体" w:hint="eastAsia"/>
          <w:sz w:val="24"/>
        </w:rPr>
        <w:t>实验室专用插座采用五孔多功能插座，外形尺寸为</w:t>
      </w:r>
      <w:r>
        <w:rPr>
          <w:rFonts w:ascii="新宋体" w:eastAsia="新宋体" w:hAnsi="新宋体" w:hint="eastAsia"/>
          <w:sz w:val="24"/>
        </w:rPr>
        <w:t>60mm*60mm</w:t>
      </w:r>
      <w:r>
        <w:rPr>
          <w:rFonts w:ascii="新宋体" w:eastAsia="新宋体" w:hAnsi="新宋体" w:hint="eastAsia"/>
          <w:sz w:val="24"/>
        </w:rPr>
        <w:t>，分为</w:t>
      </w:r>
      <w:r>
        <w:rPr>
          <w:rFonts w:ascii="新宋体" w:eastAsia="新宋体" w:hAnsi="新宋体" w:hint="eastAsia"/>
          <w:sz w:val="24"/>
        </w:rPr>
        <w:t>250V/10A</w:t>
      </w:r>
      <w:r>
        <w:rPr>
          <w:rFonts w:ascii="新宋体" w:eastAsia="新宋体" w:hAnsi="新宋体" w:hint="eastAsia"/>
          <w:sz w:val="24"/>
        </w:rPr>
        <w:t>、</w:t>
      </w:r>
      <w:r>
        <w:rPr>
          <w:rFonts w:ascii="新宋体" w:eastAsia="新宋体" w:hAnsi="新宋体" w:hint="eastAsia"/>
          <w:sz w:val="24"/>
        </w:rPr>
        <w:t>250V/16A 380V/16A</w:t>
      </w:r>
      <w:r>
        <w:rPr>
          <w:rFonts w:ascii="新宋体" w:eastAsia="新宋体" w:hAnsi="新宋体" w:hint="eastAsia"/>
          <w:sz w:val="24"/>
        </w:rPr>
        <w:t>多功能三防（防腐、防尘、防水）插座，支架采用梯型钢制模具线盒，与插座配套使用。（建议品牌：正泰、施耐德、公牛，</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新宋体" w:eastAsia="新宋体" w:hAnsi="新宋体" w:hint="eastAsia"/>
          <w:sz w:val="24"/>
        </w:rPr>
        <w:t>）</w:t>
      </w:r>
    </w:p>
    <w:p w:rsidR="006723EE" w:rsidRDefault="00B32609">
      <w:pPr>
        <w:spacing w:line="460" w:lineRule="exact"/>
        <w:rPr>
          <w:rFonts w:ascii="宋体" w:hAnsi="宋体"/>
          <w:sz w:val="24"/>
        </w:rPr>
      </w:pPr>
      <w:r>
        <w:rPr>
          <w:rFonts w:ascii="宋体" w:hAnsi="宋体" w:hint="eastAsia"/>
          <w:b/>
          <w:sz w:val="24"/>
        </w:rPr>
        <w:t xml:space="preserve">5.8 </w:t>
      </w:r>
      <w:r>
        <w:rPr>
          <w:rFonts w:ascii="宋体" w:hAnsi="宋体" w:hint="eastAsia"/>
          <w:b/>
          <w:sz w:val="24"/>
        </w:rPr>
        <w:t>滴水架</w:t>
      </w:r>
      <w:r>
        <w:rPr>
          <w:rFonts w:ascii="宋体" w:hAnsi="宋体" w:hint="eastAsia"/>
          <w:sz w:val="24"/>
        </w:rPr>
        <w:t>：采用</w:t>
      </w:r>
      <w:r>
        <w:rPr>
          <w:rFonts w:ascii="宋体" w:hAnsi="宋体" w:hint="eastAsia"/>
          <w:sz w:val="24"/>
        </w:rPr>
        <w:t>PP</w:t>
      </w:r>
      <w:r>
        <w:rPr>
          <w:rFonts w:ascii="宋体" w:hAnsi="宋体" w:hint="eastAsia"/>
          <w:sz w:val="24"/>
        </w:rPr>
        <w:t>材质，抗化学腐蚀、抑菌、易清洁、耐潮湿、并设清洁水自动回流装置，带导流孔，接至水槽，便于残水排流，利于器皿的自然干燥；整体美观实用。（建议品</w:t>
      </w:r>
      <w:r>
        <w:rPr>
          <w:rFonts w:ascii="宋体" w:hAnsi="宋体" w:hint="eastAsia"/>
          <w:sz w:val="24"/>
        </w:rPr>
        <w:t>牌：台雄、科恩、博朗，</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hint="eastAsia"/>
          <w:sz w:val="24"/>
        </w:rPr>
        <w:t>）</w:t>
      </w:r>
    </w:p>
    <w:p w:rsidR="006723EE" w:rsidRDefault="00B32609">
      <w:pPr>
        <w:spacing w:line="460" w:lineRule="exact"/>
        <w:jc w:val="left"/>
        <w:rPr>
          <w:rFonts w:ascii="宋体" w:hAnsi="宋体"/>
          <w:sz w:val="24"/>
        </w:rPr>
      </w:pPr>
      <w:r>
        <w:rPr>
          <w:rFonts w:ascii="宋体" w:hAnsi="宋体" w:hint="eastAsia"/>
          <w:b/>
          <w:sz w:val="24"/>
        </w:rPr>
        <w:t xml:space="preserve">5.9 </w:t>
      </w:r>
      <w:r>
        <w:rPr>
          <w:rFonts w:ascii="宋体" w:hAnsi="宋体" w:hint="eastAsia"/>
          <w:b/>
          <w:sz w:val="24"/>
        </w:rPr>
        <w:t>台式洗眼器</w:t>
      </w:r>
      <w:r>
        <w:rPr>
          <w:rFonts w:ascii="宋体" w:hAnsi="宋体" w:hint="eastAsia"/>
          <w:sz w:val="24"/>
        </w:rPr>
        <w:t>：铜质主体，表面环氧树脂粉末喷涂处理，耐酸碱腐蚀、耐高温，防紫外线辐射；</w:t>
      </w:r>
      <w:r>
        <w:rPr>
          <w:rFonts w:ascii="宋体" w:hAnsi="宋体" w:hint="eastAsia"/>
          <w:sz w:val="24"/>
        </w:rPr>
        <w:t>PP</w:t>
      </w:r>
      <w:r>
        <w:rPr>
          <w:rFonts w:ascii="宋体" w:hAnsi="宋体" w:hint="eastAsia"/>
          <w:sz w:val="24"/>
        </w:rPr>
        <w:t>材质防尘盖，使用时由水压自动冲开；水流锁定开关带控制水阀和止逆阀，使水流开启和水流锁定一次完成；喷水呈雾状扩散式且力度适中，快速彻底清洗眼球；（建议品牌：台雄、科恩、博朗，</w:t>
      </w:r>
      <w:r>
        <w:rPr>
          <w:rFonts w:ascii="宋体" w:hAnsi="宋体" w:cs="宋体" w:hint="eastAsia"/>
          <w:color w:val="000000"/>
          <w:sz w:val="24"/>
        </w:rPr>
        <w:t>或质量不低于上述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hint="eastAsia"/>
          <w:sz w:val="24"/>
        </w:rPr>
        <w:t>）</w:t>
      </w:r>
    </w:p>
    <w:p w:rsidR="006723EE" w:rsidRDefault="00B32609">
      <w:pPr>
        <w:spacing w:line="460" w:lineRule="exact"/>
        <w:rPr>
          <w:rFonts w:ascii="宋体" w:hAnsi="宋体"/>
          <w:b/>
          <w:sz w:val="24"/>
          <w:szCs w:val="24"/>
        </w:rPr>
      </w:pPr>
      <w:r>
        <w:rPr>
          <w:rFonts w:ascii="宋体" w:hAnsi="宋体" w:hint="eastAsia"/>
          <w:b/>
          <w:sz w:val="24"/>
          <w:szCs w:val="24"/>
        </w:rPr>
        <w:t xml:space="preserve">6. </w:t>
      </w:r>
      <w:r>
        <w:rPr>
          <w:rFonts w:ascii="宋体" w:hAnsi="宋体" w:hint="eastAsia"/>
          <w:b/>
          <w:sz w:val="24"/>
          <w:szCs w:val="24"/>
        </w:rPr>
        <w:t>紧急喷淋</w:t>
      </w:r>
    </w:p>
    <w:p w:rsidR="006723EE" w:rsidRPr="00306D1C" w:rsidRDefault="00B32609">
      <w:pPr>
        <w:spacing w:line="460" w:lineRule="exact"/>
        <w:rPr>
          <w:rFonts w:ascii="宋体" w:hAnsi="宋体"/>
          <w:sz w:val="24"/>
        </w:rPr>
      </w:pPr>
      <w:r>
        <w:rPr>
          <w:rFonts w:ascii="宋体" w:hAnsi="宋体" w:hint="eastAsia"/>
          <w:b/>
          <w:sz w:val="24"/>
        </w:rPr>
        <w:t xml:space="preserve">6.1 </w:t>
      </w:r>
      <w:r>
        <w:rPr>
          <w:rFonts w:ascii="宋体" w:hAnsi="宋体" w:hint="eastAsia"/>
          <w:b/>
          <w:sz w:val="24"/>
        </w:rPr>
        <w:t>品牌</w:t>
      </w:r>
      <w:r>
        <w:rPr>
          <w:rFonts w:ascii="宋体" w:hAnsi="宋体" w:hint="eastAsia"/>
          <w:sz w:val="24"/>
        </w:rPr>
        <w:t>：</w:t>
      </w:r>
      <w:r w:rsidR="00306D1C">
        <w:rPr>
          <w:rFonts w:ascii="新宋体" w:eastAsia="新宋体" w:hAnsi="新宋体" w:hint="eastAsia"/>
          <w:sz w:val="24"/>
        </w:rPr>
        <w:t>建议品牌：台雄、科恩、博朗，或质量不低于上</w:t>
      </w:r>
      <w:r w:rsidR="00306D1C">
        <w:rPr>
          <w:rFonts w:ascii="宋体" w:hAnsi="宋体" w:cs="宋体" w:hint="eastAsia"/>
          <w:color w:val="000000"/>
          <w:sz w:val="24"/>
        </w:rPr>
        <w:t>述</w:t>
      </w:r>
      <w:r w:rsidR="00306D1C">
        <w:rPr>
          <w:rFonts w:ascii="宋体" w:hAnsi="宋体" w:cs="宋体" w:hint="eastAsia"/>
          <w:color w:val="000000"/>
          <w:sz w:val="24"/>
          <w:szCs w:val="24"/>
        </w:rPr>
        <w:t>品牌</w:t>
      </w:r>
      <w:r w:rsidR="00306D1C">
        <w:rPr>
          <w:rFonts w:ascii="宋体" w:hAnsi="宋体" w:cs="宋体" w:hint="eastAsia"/>
          <w:color w:val="000000"/>
          <w:sz w:val="24"/>
        </w:rPr>
        <w:t>的产品</w:t>
      </w:r>
      <w:bookmarkStart w:id="9" w:name="_GoBack"/>
      <w:bookmarkEnd w:id="9"/>
    </w:p>
    <w:p w:rsidR="006723EE" w:rsidRDefault="00B32609">
      <w:pPr>
        <w:spacing w:line="460" w:lineRule="exact"/>
        <w:rPr>
          <w:rFonts w:ascii="宋体" w:hAnsi="宋体"/>
          <w:sz w:val="24"/>
        </w:rPr>
      </w:pPr>
      <w:r>
        <w:rPr>
          <w:rFonts w:ascii="宋体" w:hAnsi="宋体" w:hint="eastAsia"/>
          <w:b/>
          <w:sz w:val="24"/>
        </w:rPr>
        <w:t xml:space="preserve">6.2 </w:t>
      </w:r>
      <w:r>
        <w:rPr>
          <w:rFonts w:ascii="宋体" w:hAnsi="宋体" w:hint="eastAsia"/>
          <w:b/>
          <w:sz w:val="24"/>
        </w:rPr>
        <w:t>材质</w:t>
      </w:r>
      <w:r>
        <w:rPr>
          <w:rFonts w:ascii="宋体" w:hAnsi="宋体" w:hint="eastAsia"/>
          <w:sz w:val="24"/>
        </w:rPr>
        <w:t>：不锈钢</w:t>
      </w:r>
    </w:p>
    <w:p w:rsidR="006723EE" w:rsidRDefault="00B32609">
      <w:pPr>
        <w:spacing w:line="460" w:lineRule="exact"/>
        <w:rPr>
          <w:rFonts w:ascii="宋体" w:hAnsi="宋体"/>
          <w:sz w:val="24"/>
        </w:rPr>
      </w:pPr>
      <w:r>
        <w:rPr>
          <w:rFonts w:ascii="宋体" w:hAnsi="宋体" w:hint="eastAsia"/>
          <w:b/>
          <w:bCs/>
          <w:sz w:val="24"/>
        </w:rPr>
        <w:t xml:space="preserve">6.3 </w:t>
      </w:r>
      <w:r>
        <w:rPr>
          <w:rFonts w:ascii="宋体" w:hAnsi="宋体" w:hint="eastAsia"/>
          <w:b/>
          <w:bCs/>
          <w:sz w:val="24"/>
        </w:rPr>
        <w:t>款式</w:t>
      </w:r>
      <w:r>
        <w:rPr>
          <w:rFonts w:ascii="宋体" w:hAnsi="宋体" w:hint="eastAsia"/>
          <w:sz w:val="24"/>
        </w:rPr>
        <w:t>：壁挂式</w:t>
      </w:r>
    </w:p>
    <w:p w:rsidR="006723EE" w:rsidRDefault="00B32609">
      <w:pPr>
        <w:spacing w:line="460" w:lineRule="exact"/>
        <w:rPr>
          <w:rFonts w:ascii="宋体" w:hAnsi="宋体"/>
          <w:sz w:val="24"/>
        </w:rPr>
      </w:pPr>
      <w:r>
        <w:rPr>
          <w:rFonts w:ascii="宋体" w:hAnsi="宋体" w:hint="eastAsia"/>
          <w:b/>
          <w:sz w:val="24"/>
        </w:rPr>
        <w:t xml:space="preserve">6.4 </w:t>
      </w:r>
      <w:r>
        <w:rPr>
          <w:rFonts w:ascii="宋体" w:hAnsi="宋体" w:hint="eastAsia"/>
          <w:b/>
          <w:sz w:val="24"/>
        </w:rPr>
        <w:t>冲淋器</w:t>
      </w:r>
      <w:r>
        <w:rPr>
          <w:rFonts w:ascii="宋体" w:hAnsi="宋体" w:hint="eastAsia"/>
          <w:sz w:val="24"/>
        </w:rPr>
        <w:t>：</w:t>
      </w:r>
      <w:r>
        <w:rPr>
          <w:rFonts w:ascii="宋体" w:hAnsi="宋体" w:hint="eastAsia"/>
          <w:sz w:val="24"/>
        </w:rPr>
        <w:t>SUS304</w:t>
      </w:r>
      <w:r>
        <w:rPr>
          <w:rFonts w:ascii="宋体" w:hAnsi="宋体" w:hint="eastAsia"/>
          <w:sz w:val="24"/>
        </w:rPr>
        <w:t>不锈钢；用于冲洗全身；冲淋开关球阀能在</w:t>
      </w:r>
      <w:r>
        <w:rPr>
          <w:rFonts w:ascii="宋体" w:hAnsi="宋体" w:hint="eastAsia"/>
          <w:sz w:val="24"/>
        </w:rPr>
        <w:t>1</w:t>
      </w:r>
      <w:r>
        <w:rPr>
          <w:rFonts w:ascii="宋体" w:hAnsi="宋体" w:hint="eastAsia"/>
          <w:sz w:val="24"/>
        </w:rPr>
        <w:t>秒内快速启动。在标准水压下，</w:t>
      </w:r>
      <w:r>
        <w:rPr>
          <w:rFonts w:ascii="宋体" w:hAnsi="宋体" w:hint="eastAsia"/>
          <w:sz w:val="24"/>
        </w:rPr>
        <w:t>15</w:t>
      </w:r>
      <w:r>
        <w:rPr>
          <w:rFonts w:ascii="宋体" w:hAnsi="宋体" w:hint="eastAsia"/>
          <w:sz w:val="24"/>
        </w:rPr>
        <w:t>分钟内，冲淋喷头流量均可达到</w:t>
      </w:r>
      <w:r>
        <w:rPr>
          <w:rFonts w:ascii="宋体" w:hAnsi="宋体" w:hint="eastAsia"/>
          <w:sz w:val="24"/>
        </w:rPr>
        <w:t>75.7</w:t>
      </w:r>
      <w:r>
        <w:rPr>
          <w:rFonts w:ascii="宋体" w:hAnsi="宋体" w:hint="eastAsia"/>
          <w:sz w:val="24"/>
        </w:rPr>
        <w:t>升</w:t>
      </w:r>
      <w:r>
        <w:rPr>
          <w:rFonts w:ascii="宋体" w:hAnsi="宋体" w:hint="eastAsia"/>
          <w:sz w:val="24"/>
        </w:rPr>
        <w:t>/</w:t>
      </w:r>
      <w:r>
        <w:rPr>
          <w:rFonts w:ascii="宋体" w:hAnsi="宋体" w:hint="eastAsia"/>
          <w:sz w:val="24"/>
        </w:rPr>
        <w:t>分钟。</w:t>
      </w:r>
    </w:p>
    <w:p w:rsidR="006723EE" w:rsidRDefault="00B32609">
      <w:pPr>
        <w:pStyle w:val="3"/>
        <w:spacing w:after="0" w:line="460" w:lineRule="exact"/>
        <w:ind w:leftChars="0" w:left="0"/>
        <w:rPr>
          <w:rFonts w:ascii="宋体" w:hAnsi="宋体" w:cs="宋体"/>
          <w:b/>
          <w:bCs/>
          <w:sz w:val="24"/>
          <w:szCs w:val="24"/>
        </w:rPr>
      </w:pPr>
      <w:r>
        <w:rPr>
          <w:rFonts w:ascii="宋体" w:hAnsi="宋体" w:cs="宋体" w:hint="eastAsia"/>
          <w:b/>
          <w:bCs/>
          <w:sz w:val="24"/>
          <w:szCs w:val="24"/>
        </w:rPr>
        <w:t>7.</w:t>
      </w:r>
      <w:r>
        <w:rPr>
          <w:rFonts w:ascii="宋体" w:hAnsi="宋体" w:cs="宋体" w:hint="eastAsia"/>
          <w:b/>
          <w:bCs/>
          <w:sz w:val="24"/>
          <w:szCs w:val="24"/>
        </w:rPr>
        <w:t>原子吸收罩</w:t>
      </w:r>
      <w:r>
        <w:rPr>
          <w:rFonts w:ascii="宋体" w:hAnsi="宋体" w:cs="宋体" w:hint="eastAsia"/>
          <w:b/>
          <w:bCs/>
          <w:sz w:val="24"/>
          <w:szCs w:val="24"/>
        </w:rPr>
        <w:t>(</w:t>
      </w:r>
      <w:r>
        <w:rPr>
          <w:rFonts w:ascii="新宋体" w:eastAsia="新宋体" w:hAnsi="新宋体" w:hint="eastAsia"/>
          <w:sz w:val="24"/>
        </w:rPr>
        <w:t>建议品牌：台雄、科恩、博朗，或质量不低于上</w:t>
      </w:r>
      <w:r>
        <w:rPr>
          <w:rFonts w:ascii="宋体" w:hAnsi="宋体" w:cs="宋体" w:hint="eastAsia"/>
          <w:color w:val="000000"/>
          <w:sz w:val="24"/>
        </w:rPr>
        <w:t>述</w:t>
      </w:r>
      <w:r>
        <w:rPr>
          <w:rFonts w:ascii="宋体" w:hAnsi="宋体" w:cs="宋体" w:hint="eastAsia"/>
          <w:color w:val="000000"/>
          <w:sz w:val="24"/>
          <w:szCs w:val="24"/>
        </w:rPr>
        <w:t>品牌</w:t>
      </w:r>
      <w:r>
        <w:rPr>
          <w:rFonts w:ascii="宋体" w:hAnsi="宋体" w:cs="宋体" w:hint="eastAsia"/>
          <w:color w:val="000000"/>
          <w:sz w:val="24"/>
        </w:rPr>
        <w:t>的产品</w:t>
      </w:r>
      <w:r>
        <w:rPr>
          <w:rFonts w:ascii="宋体" w:hAnsi="宋体" w:cs="宋体" w:hint="eastAsia"/>
          <w:b/>
          <w:bCs/>
          <w:sz w:val="24"/>
          <w:szCs w:val="24"/>
        </w:rPr>
        <w:t>)</w:t>
      </w:r>
    </w:p>
    <w:p w:rsidR="006723EE" w:rsidRDefault="00B32609">
      <w:pPr>
        <w:pStyle w:val="3"/>
        <w:spacing w:after="0" w:line="460" w:lineRule="exact"/>
        <w:ind w:leftChars="0" w:left="0"/>
        <w:rPr>
          <w:rFonts w:ascii="宋体" w:hAnsi="宋体" w:cs="宋体"/>
          <w:sz w:val="24"/>
          <w:szCs w:val="24"/>
        </w:rPr>
      </w:pPr>
      <w:r>
        <w:rPr>
          <w:rFonts w:ascii="宋体" w:hAnsi="宋体" w:cs="宋体" w:hint="eastAsia"/>
          <w:sz w:val="24"/>
          <w:szCs w:val="24"/>
        </w:rPr>
        <w:t>7.1</w:t>
      </w:r>
      <w:r>
        <w:rPr>
          <w:rFonts w:ascii="宋体" w:hAnsi="宋体" w:cs="宋体" w:hint="eastAsia"/>
          <w:sz w:val="24"/>
          <w:szCs w:val="24"/>
        </w:rPr>
        <w:t>固定风罩应为吊顶安装型。</w:t>
      </w:r>
    </w:p>
    <w:p w:rsidR="006723EE" w:rsidRDefault="00B32609">
      <w:pPr>
        <w:pStyle w:val="3"/>
        <w:spacing w:after="0" w:line="460" w:lineRule="exact"/>
        <w:ind w:leftChars="0" w:left="0"/>
        <w:rPr>
          <w:rFonts w:ascii="宋体" w:hAnsi="宋体" w:cs="宋体"/>
          <w:sz w:val="24"/>
          <w:szCs w:val="24"/>
        </w:rPr>
      </w:pPr>
      <w:r>
        <w:rPr>
          <w:rFonts w:ascii="宋体" w:hAnsi="宋体" w:cs="宋体" w:hint="eastAsia"/>
          <w:sz w:val="24"/>
          <w:szCs w:val="24"/>
        </w:rPr>
        <w:t>7.2</w:t>
      </w:r>
      <w:r>
        <w:rPr>
          <w:rFonts w:ascii="宋体" w:hAnsi="宋体" w:cs="宋体" w:hint="eastAsia"/>
          <w:sz w:val="24"/>
          <w:szCs w:val="24"/>
        </w:rPr>
        <w:t>材质：采用厚</w:t>
      </w:r>
      <w:r>
        <w:rPr>
          <w:rFonts w:ascii="宋体" w:hAnsi="宋体" w:cs="宋体" w:hint="eastAsia"/>
          <w:sz w:val="24"/>
          <w:szCs w:val="24"/>
        </w:rPr>
        <w:t>1.2 mm</w:t>
      </w:r>
      <w:r>
        <w:rPr>
          <w:rFonts w:ascii="宋体" w:hAnsi="宋体" w:cs="宋体" w:hint="eastAsia"/>
          <w:sz w:val="24"/>
          <w:szCs w:val="24"/>
        </w:rPr>
        <w:t>及以上</w:t>
      </w:r>
      <w:r>
        <w:rPr>
          <w:rFonts w:ascii="宋体" w:hAnsi="宋体" w:cs="宋体" w:hint="eastAsia"/>
          <w:sz w:val="24"/>
          <w:szCs w:val="24"/>
        </w:rPr>
        <w:t>SUS304</w:t>
      </w:r>
      <w:r>
        <w:rPr>
          <w:rFonts w:ascii="宋体" w:hAnsi="宋体" w:cs="宋体" w:hint="eastAsia"/>
          <w:sz w:val="24"/>
          <w:szCs w:val="24"/>
        </w:rPr>
        <w:t>不锈钢材质制作。</w:t>
      </w:r>
    </w:p>
    <w:p w:rsidR="006723EE" w:rsidRDefault="00B32609">
      <w:pPr>
        <w:pStyle w:val="3"/>
        <w:spacing w:after="0" w:line="460" w:lineRule="exact"/>
        <w:ind w:leftChars="0" w:left="0"/>
        <w:rPr>
          <w:rFonts w:ascii="宋体" w:hAnsi="宋体" w:cs="宋体"/>
          <w:sz w:val="24"/>
          <w:szCs w:val="24"/>
        </w:rPr>
      </w:pPr>
      <w:r>
        <w:rPr>
          <w:rFonts w:ascii="宋体" w:hAnsi="宋体" w:cs="宋体" w:hint="eastAsia"/>
          <w:sz w:val="24"/>
          <w:szCs w:val="24"/>
        </w:rPr>
        <w:t>7.3</w:t>
      </w:r>
      <w:r>
        <w:rPr>
          <w:rFonts w:ascii="宋体" w:hAnsi="宋体" w:cs="宋体" w:hint="eastAsia"/>
          <w:sz w:val="24"/>
          <w:szCs w:val="24"/>
        </w:rPr>
        <w:t>于罩口上方直管段处须预留法兰接口。</w:t>
      </w:r>
    </w:p>
    <w:p w:rsidR="006723EE" w:rsidRDefault="00B32609">
      <w:pPr>
        <w:pStyle w:val="3"/>
        <w:spacing w:after="0" w:line="460" w:lineRule="exact"/>
        <w:ind w:leftChars="0" w:left="0"/>
        <w:rPr>
          <w:rFonts w:ascii="宋体" w:hAnsi="宋体" w:cs="宋体"/>
          <w:sz w:val="24"/>
          <w:szCs w:val="24"/>
        </w:rPr>
      </w:pPr>
      <w:r>
        <w:rPr>
          <w:rFonts w:ascii="宋体" w:hAnsi="宋体" w:cs="宋体" w:hint="eastAsia"/>
          <w:sz w:val="24"/>
          <w:szCs w:val="24"/>
        </w:rPr>
        <w:t>7.4</w:t>
      </w:r>
      <w:r>
        <w:rPr>
          <w:rFonts w:ascii="宋体" w:hAnsi="宋体" w:cs="宋体" w:hint="eastAsia"/>
          <w:sz w:val="24"/>
          <w:szCs w:val="24"/>
        </w:rPr>
        <w:t>除有特殊说明者外，现场排风管道应提供适当尺寸的安装接口以连接抽气罩安装基座抽风口。</w:t>
      </w:r>
    </w:p>
    <w:p w:rsidR="006723EE" w:rsidRDefault="00B32609">
      <w:pPr>
        <w:pStyle w:val="3"/>
        <w:spacing w:after="0" w:line="460" w:lineRule="exact"/>
        <w:ind w:leftChars="0" w:left="0"/>
        <w:rPr>
          <w:rFonts w:ascii="宋体" w:hAnsi="宋体" w:cs="宋体"/>
          <w:sz w:val="24"/>
          <w:szCs w:val="24"/>
        </w:rPr>
      </w:pPr>
      <w:r>
        <w:rPr>
          <w:rFonts w:ascii="宋体" w:hAnsi="宋体" w:cs="宋体" w:hint="eastAsia"/>
          <w:sz w:val="24"/>
          <w:szCs w:val="24"/>
        </w:rPr>
        <w:t>7.5</w:t>
      </w:r>
      <w:r>
        <w:rPr>
          <w:rFonts w:ascii="宋体" w:hAnsi="宋体" w:cs="宋体" w:hint="eastAsia"/>
          <w:sz w:val="24"/>
          <w:szCs w:val="24"/>
        </w:rPr>
        <w:t>抽风</w:t>
      </w:r>
      <w:proofErr w:type="gramStart"/>
      <w:r>
        <w:rPr>
          <w:rFonts w:ascii="宋体" w:hAnsi="宋体" w:cs="宋体" w:hint="eastAsia"/>
          <w:sz w:val="24"/>
          <w:szCs w:val="24"/>
        </w:rPr>
        <w:t>口管径应配合</w:t>
      </w:r>
      <w:proofErr w:type="gramEnd"/>
      <w:r>
        <w:rPr>
          <w:rFonts w:ascii="宋体" w:hAnsi="宋体" w:cs="宋体" w:hint="eastAsia"/>
          <w:sz w:val="24"/>
          <w:szCs w:val="24"/>
        </w:rPr>
        <w:t>风量设计，须保证管内风速≦</w:t>
      </w:r>
      <w:r>
        <w:rPr>
          <w:rFonts w:ascii="宋体" w:hAnsi="宋体" w:cs="宋体" w:hint="eastAsia"/>
          <w:sz w:val="24"/>
          <w:szCs w:val="24"/>
        </w:rPr>
        <w:t>6</w:t>
      </w:r>
      <w:r>
        <w:rPr>
          <w:rFonts w:ascii="宋体" w:hAnsi="宋体" w:cs="宋体" w:hint="eastAsia"/>
          <w:sz w:val="24"/>
          <w:szCs w:val="24"/>
        </w:rPr>
        <w:t>米</w:t>
      </w:r>
      <w:r>
        <w:rPr>
          <w:rFonts w:ascii="宋体" w:hAnsi="宋体" w:cs="宋体" w:hint="eastAsia"/>
          <w:sz w:val="24"/>
          <w:szCs w:val="24"/>
        </w:rPr>
        <w:t>/</w:t>
      </w:r>
      <w:r>
        <w:rPr>
          <w:rFonts w:ascii="宋体" w:hAnsi="宋体" w:cs="宋体" w:hint="eastAsia"/>
          <w:sz w:val="24"/>
          <w:szCs w:val="24"/>
        </w:rPr>
        <w:t>每秒。</w:t>
      </w:r>
    </w:p>
    <w:p w:rsidR="006723EE" w:rsidRDefault="00B32609">
      <w:pPr>
        <w:pStyle w:val="00"/>
        <w:spacing w:line="460" w:lineRule="exact"/>
        <w:rPr>
          <w:rFonts w:ascii="宋体" w:hAnsi="宋体" w:cs="宋体"/>
          <w:b/>
          <w:bCs/>
          <w:sz w:val="24"/>
        </w:rPr>
      </w:pPr>
      <w:r>
        <w:rPr>
          <w:rFonts w:ascii="宋体" w:hAnsi="宋体" w:cs="宋体" w:hint="eastAsia"/>
          <w:b/>
          <w:bCs/>
          <w:sz w:val="24"/>
        </w:rPr>
        <w:t>三、质保、售后服务及安装调试等要求：</w:t>
      </w:r>
    </w:p>
    <w:p w:rsidR="006723EE" w:rsidRDefault="00B32609">
      <w:pPr>
        <w:pStyle w:val="00"/>
        <w:spacing w:line="460" w:lineRule="exact"/>
        <w:rPr>
          <w:rFonts w:ascii="宋体" w:hAnsi="宋体" w:cs="宋体"/>
          <w:b/>
          <w:bCs/>
          <w:sz w:val="24"/>
        </w:rPr>
      </w:pPr>
      <w:r>
        <w:rPr>
          <w:rFonts w:ascii="宋体" w:hAnsi="宋体" w:cs="宋体" w:hint="eastAsia"/>
          <w:b/>
          <w:bCs/>
          <w:sz w:val="24"/>
        </w:rPr>
        <w:t>（一）、实验台安装</w:t>
      </w:r>
    </w:p>
    <w:p w:rsidR="006723EE" w:rsidRDefault="00B32609">
      <w:pPr>
        <w:pStyle w:val="00"/>
        <w:spacing w:line="460" w:lineRule="exact"/>
        <w:rPr>
          <w:rFonts w:ascii="宋体" w:hAnsi="宋体" w:cs="宋体"/>
          <w:b/>
          <w:bCs/>
          <w:sz w:val="24"/>
        </w:rPr>
      </w:pPr>
      <w:r>
        <w:rPr>
          <w:rFonts w:ascii="宋体" w:hAnsi="宋体" w:cs="宋体" w:hint="eastAsia"/>
          <w:b/>
          <w:bCs/>
          <w:sz w:val="24"/>
        </w:rPr>
        <w:t>（</w:t>
      </w:r>
      <w:r>
        <w:rPr>
          <w:rFonts w:ascii="宋体" w:hAnsi="宋体" w:cs="宋体" w:hint="eastAsia"/>
          <w:b/>
          <w:bCs/>
          <w:sz w:val="24"/>
        </w:rPr>
        <w:t>1</w:t>
      </w:r>
      <w:r>
        <w:rPr>
          <w:rFonts w:ascii="宋体" w:hAnsi="宋体" w:cs="宋体" w:hint="eastAsia"/>
          <w:b/>
          <w:bCs/>
          <w:sz w:val="24"/>
        </w:rPr>
        <w:t>）安装：</w:t>
      </w:r>
    </w:p>
    <w:p w:rsidR="006723EE" w:rsidRDefault="00B32609">
      <w:pPr>
        <w:pStyle w:val="00"/>
        <w:spacing w:line="460" w:lineRule="exact"/>
        <w:rPr>
          <w:rFonts w:ascii="宋体" w:hAnsi="宋体" w:cs="宋体"/>
          <w:sz w:val="24"/>
        </w:rPr>
      </w:pPr>
      <w:r>
        <w:rPr>
          <w:rFonts w:ascii="宋体" w:hAnsi="宋体" w:cs="宋体" w:hint="eastAsia"/>
          <w:sz w:val="24"/>
        </w:rPr>
        <w:t>1.</w:t>
      </w:r>
      <w:r>
        <w:rPr>
          <w:rFonts w:ascii="宋体" w:hAnsi="宋体" w:cs="宋体" w:hint="eastAsia"/>
          <w:b/>
          <w:bCs/>
          <w:sz w:val="24"/>
        </w:rPr>
        <w:t xml:space="preserve"> </w:t>
      </w:r>
      <w:r>
        <w:rPr>
          <w:rFonts w:ascii="宋体" w:hAnsi="宋体" w:cs="宋体" w:hint="eastAsia"/>
          <w:sz w:val="24"/>
        </w:rPr>
        <w:t>实验家具在生产制作前</w:t>
      </w:r>
      <w:proofErr w:type="gramStart"/>
      <w:r>
        <w:rPr>
          <w:rFonts w:ascii="宋体" w:hAnsi="宋体" w:cs="宋体" w:hint="eastAsia"/>
          <w:sz w:val="24"/>
        </w:rPr>
        <w:t>应现场</w:t>
      </w:r>
      <w:proofErr w:type="gramEnd"/>
      <w:r>
        <w:rPr>
          <w:rFonts w:ascii="宋体" w:hAnsi="宋体" w:cs="宋体" w:hint="eastAsia"/>
          <w:sz w:val="24"/>
        </w:rPr>
        <w:t>实测，制作尺寸与现场实际的偏差均不大于</w:t>
      </w:r>
      <w:r>
        <w:rPr>
          <w:rFonts w:ascii="宋体" w:hAnsi="宋体" w:cs="宋体" w:hint="eastAsia"/>
          <w:sz w:val="24"/>
        </w:rPr>
        <w:t>5mm</w:t>
      </w:r>
      <w:r>
        <w:rPr>
          <w:rFonts w:ascii="宋体" w:hAnsi="宋体" w:cs="宋体" w:hint="eastAsia"/>
          <w:sz w:val="24"/>
        </w:rPr>
        <w:t>，尤其嵌入家具包括两边靠墙家具必须以现场实际（包括可能墙面不勾方）</w:t>
      </w:r>
      <w:r>
        <w:rPr>
          <w:rFonts w:ascii="宋体" w:hAnsi="宋体" w:cs="宋体" w:hint="eastAsia"/>
          <w:sz w:val="24"/>
        </w:rPr>
        <w:lastRenderedPageBreak/>
        <w:t>既有留置洞口尺寸为准。</w:t>
      </w:r>
    </w:p>
    <w:p w:rsidR="006723EE" w:rsidRDefault="00B32609">
      <w:pPr>
        <w:pStyle w:val="00"/>
        <w:spacing w:line="460" w:lineRule="exact"/>
        <w:rPr>
          <w:rFonts w:ascii="宋体" w:hAnsi="宋体" w:cs="宋体"/>
          <w:sz w:val="24"/>
        </w:rPr>
      </w:pPr>
      <w:r>
        <w:rPr>
          <w:rFonts w:ascii="宋体" w:hAnsi="宋体" w:cs="宋体" w:hint="eastAsia"/>
          <w:sz w:val="24"/>
        </w:rPr>
        <w:t xml:space="preserve">2. </w:t>
      </w:r>
      <w:r>
        <w:rPr>
          <w:rFonts w:ascii="宋体" w:hAnsi="宋体" w:cs="宋体" w:hint="eastAsia"/>
          <w:sz w:val="24"/>
        </w:rPr>
        <w:t>实验家具运输、安装、就位施工必须有经甲方认可的成品保护方案。施工产生的废料、垃圾做到工完场清。</w:t>
      </w:r>
    </w:p>
    <w:p w:rsidR="006723EE" w:rsidRDefault="00B32609">
      <w:pPr>
        <w:pStyle w:val="00"/>
        <w:spacing w:line="460" w:lineRule="exact"/>
        <w:rPr>
          <w:rFonts w:ascii="宋体" w:hAnsi="宋体" w:cs="宋体"/>
          <w:b/>
          <w:bCs/>
          <w:sz w:val="24"/>
        </w:rPr>
      </w:pPr>
      <w:r>
        <w:rPr>
          <w:rFonts w:ascii="宋体" w:hAnsi="宋体" w:cs="宋体" w:hint="eastAsia"/>
          <w:b/>
          <w:bCs/>
          <w:sz w:val="24"/>
        </w:rPr>
        <w:t>（</w:t>
      </w:r>
      <w:r>
        <w:rPr>
          <w:rFonts w:ascii="宋体" w:hAnsi="宋体" w:cs="宋体" w:hint="eastAsia"/>
          <w:b/>
          <w:bCs/>
          <w:sz w:val="24"/>
        </w:rPr>
        <w:t>2</w:t>
      </w:r>
      <w:r>
        <w:rPr>
          <w:rFonts w:ascii="宋体" w:hAnsi="宋体" w:cs="宋体" w:hint="eastAsia"/>
          <w:b/>
          <w:bCs/>
          <w:sz w:val="24"/>
        </w:rPr>
        <w:t>）验收：</w:t>
      </w:r>
    </w:p>
    <w:p w:rsidR="006723EE" w:rsidRDefault="00B32609">
      <w:pPr>
        <w:pStyle w:val="00"/>
        <w:spacing w:line="460" w:lineRule="exact"/>
        <w:rPr>
          <w:rFonts w:ascii="宋体" w:hAnsi="宋体" w:cs="宋体"/>
          <w:sz w:val="24"/>
        </w:rPr>
      </w:pPr>
      <w:r>
        <w:rPr>
          <w:rFonts w:ascii="宋体" w:hAnsi="宋体" w:cs="宋体" w:hint="eastAsia"/>
          <w:sz w:val="24"/>
        </w:rPr>
        <w:t>1.</w:t>
      </w:r>
      <w:r>
        <w:rPr>
          <w:rFonts w:ascii="宋体" w:hAnsi="宋体" w:cs="宋体" w:hint="eastAsia"/>
          <w:sz w:val="24"/>
        </w:rPr>
        <w:t>在安装过程中，供方应按工序进行自检；安装完毕应对实验台的外观及使用性能做统一检查。安装各工序接受建设方、监理方检查、验收。</w:t>
      </w:r>
    </w:p>
    <w:p w:rsidR="006723EE" w:rsidRDefault="00B32609">
      <w:pPr>
        <w:pStyle w:val="00"/>
        <w:spacing w:line="460" w:lineRule="exact"/>
        <w:rPr>
          <w:rFonts w:ascii="宋体" w:hAnsi="宋体" w:cs="宋体"/>
          <w:sz w:val="24"/>
        </w:rPr>
      </w:pPr>
      <w:r>
        <w:rPr>
          <w:rFonts w:ascii="宋体" w:hAnsi="宋体" w:cs="宋体" w:hint="eastAsia"/>
          <w:sz w:val="24"/>
        </w:rPr>
        <w:t>2.</w:t>
      </w:r>
      <w:r>
        <w:rPr>
          <w:rFonts w:ascii="宋体" w:hAnsi="宋体" w:cs="宋体" w:hint="eastAsia"/>
          <w:sz w:val="24"/>
        </w:rPr>
        <w:t>工程结束由采购方安排对货物的外观及功能进行验收，供方需派代表参加。</w:t>
      </w:r>
    </w:p>
    <w:p w:rsidR="006723EE" w:rsidRDefault="00B32609">
      <w:pPr>
        <w:pStyle w:val="00"/>
        <w:spacing w:line="460" w:lineRule="exact"/>
        <w:rPr>
          <w:rFonts w:ascii="宋体" w:hAnsi="宋体" w:cs="宋体"/>
          <w:b/>
          <w:bCs/>
          <w:sz w:val="24"/>
        </w:rPr>
      </w:pPr>
      <w:r>
        <w:rPr>
          <w:rFonts w:ascii="宋体" w:hAnsi="宋体" w:cs="宋体" w:hint="eastAsia"/>
          <w:b/>
          <w:bCs/>
          <w:sz w:val="24"/>
        </w:rPr>
        <w:t>（</w:t>
      </w:r>
      <w:r>
        <w:rPr>
          <w:rFonts w:ascii="宋体" w:hAnsi="宋体" w:cs="宋体" w:hint="eastAsia"/>
          <w:b/>
          <w:bCs/>
          <w:sz w:val="24"/>
        </w:rPr>
        <w:t>3</w:t>
      </w:r>
      <w:r>
        <w:rPr>
          <w:rFonts w:ascii="宋体" w:hAnsi="宋体" w:cs="宋体" w:hint="eastAsia"/>
          <w:b/>
          <w:bCs/>
          <w:sz w:val="24"/>
        </w:rPr>
        <w:t>）安装施工安全与成品保护：</w:t>
      </w:r>
    </w:p>
    <w:p w:rsidR="006723EE" w:rsidRDefault="00B32609">
      <w:pPr>
        <w:pStyle w:val="00"/>
        <w:spacing w:line="460" w:lineRule="exact"/>
        <w:rPr>
          <w:rFonts w:ascii="宋体" w:hAnsi="宋体" w:cs="宋体"/>
          <w:sz w:val="24"/>
        </w:rPr>
      </w:pPr>
      <w:r>
        <w:rPr>
          <w:rFonts w:ascii="宋体" w:hAnsi="宋体" w:cs="宋体" w:hint="eastAsia"/>
          <w:sz w:val="24"/>
        </w:rPr>
        <w:t>1.</w:t>
      </w:r>
      <w:r>
        <w:rPr>
          <w:rFonts w:ascii="宋体" w:hAnsi="宋体" w:cs="宋体" w:hint="eastAsia"/>
          <w:sz w:val="24"/>
        </w:rPr>
        <w:t>施工安全</w:t>
      </w:r>
    </w:p>
    <w:p w:rsidR="006723EE" w:rsidRDefault="00B32609">
      <w:pPr>
        <w:pStyle w:val="00"/>
        <w:spacing w:line="460" w:lineRule="exac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施工前指定项目负责人负责协调工程全过程的各项工作。负责人按要求参加工程例会、相关协调会。</w:t>
      </w:r>
    </w:p>
    <w:p w:rsidR="006723EE" w:rsidRDefault="00B32609">
      <w:pPr>
        <w:pStyle w:val="00"/>
        <w:spacing w:line="460" w:lineRule="exac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）施工人员服从现场管理，按相关操作规程实施作业，安全施工。</w:t>
      </w:r>
    </w:p>
    <w:p w:rsidR="006723EE" w:rsidRDefault="00B32609">
      <w:pPr>
        <w:pStyle w:val="00"/>
        <w:spacing w:line="460" w:lineRule="exact"/>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）施工现场成品及辅助材料应码放整齐、平稳，文明施工。</w:t>
      </w:r>
    </w:p>
    <w:p w:rsidR="006723EE" w:rsidRDefault="00B32609">
      <w:pPr>
        <w:pStyle w:val="00"/>
        <w:spacing w:line="460" w:lineRule="exact"/>
        <w:rPr>
          <w:rFonts w:ascii="宋体" w:hAnsi="宋体" w:cs="宋体"/>
          <w:b/>
          <w:bCs/>
          <w:sz w:val="24"/>
        </w:rPr>
      </w:pPr>
      <w:r>
        <w:rPr>
          <w:rFonts w:ascii="宋体" w:hAnsi="宋体" w:cs="宋体" w:hint="eastAsia"/>
          <w:b/>
          <w:bCs/>
          <w:sz w:val="24"/>
        </w:rPr>
        <w:t>2.</w:t>
      </w:r>
      <w:r>
        <w:rPr>
          <w:rFonts w:ascii="宋体" w:hAnsi="宋体" w:cs="宋体" w:hint="eastAsia"/>
          <w:b/>
          <w:bCs/>
          <w:sz w:val="24"/>
        </w:rPr>
        <w:t>成品保护：</w:t>
      </w:r>
      <w:r>
        <w:rPr>
          <w:rFonts w:ascii="宋体" w:hAnsi="宋体" w:cs="宋体" w:hint="eastAsia"/>
          <w:sz w:val="24"/>
        </w:rPr>
        <w:t>在安装过程中应采取防护措施，做好成品保护。</w:t>
      </w:r>
    </w:p>
    <w:p w:rsidR="006723EE" w:rsidRDefault="00B32609">
      <w:pPr>
        <w:pStyle w:val="00"/>
        <w:spacing w:line="460" w:lineRule="exact"/>
        <w:rPr>
          <w:rFonts w:ascii="宋体" w:hAnsi="宋体" w:cs="宋体"/>
          <w:b/>
          <w:bCs/>
          <w:sz w:val="24"/>
        </w:rPr>
      </w:pPr>
      <w:r>
        <w:rPr>
          <w:rFonts w:ascii="宋体" w:hAnsi="宋体" w:cs="宋体" w:hint="eastAsia"/>
          <w:b/>
          <w:bCs/>
          <w:sz w:val="24"/>
        </w:rPr>
        <w:t>（二）、产品监制</w:t>
      </w:r>
    </w:p>
    <w:p w:rsidR="006723EE" w:rsidRDefault="00B32609">
      <w:pPr>
        <w:pStyle w:val="00"/>
        <w:spacing w:line="460" w:lineRule="exact"/>
        <w:ind w:firstLineChars="200" w:firstLine="480"/>
        <w:rPr>
          <w:rFonts w:ascii="宋体" w:hAnsi="宋体" w:cs="宋体"/>
          <w:sz w:val="24"/>
        </w:rPr>
      </w:pPr>
      <w:r>
        <w:rPr>
          <w:rFonts w:ascii="宋体" w:hAnsi="宋体" w:cs="宋体" w:hint="eastAsia"/>
          <w:sz w:val="24"/>
        </w:rPr>
        <w:t>在产品生产期间，中标人严格按照招投标及国家规范和技术标准要求组织生产。招标人有权到生产厂进行生产监</w:t>
      </w:r>
      <w:r>
        <w:rPr>
          <w:rFonts w:ascii="宋体" w:hAnsi="宋体" w:cs="宋体" w:hint="eastAsia"/>
          <w:sz w:val="24"/>
        </w:rPr>
        <w:t>制，在生产监制期间，生产商有责任提供有关产品（包括各种数据）的详细中文资料。但招标人监制并不解除生产商对所有产品在生产质量上应负的全部责任。</w:t>
      </w:r>
    </w:p>
    <w:p w:rsidR="006723EE" w:rsidRDefault="00B32609">
      <w:pPr>
        <w:pStyle w:val="00"/>
        <w:spacing w:line="460" w:lineRule="exact"/>
        <w:rPr>
          <w:rFonts w:ascii="宋体" w:hAnsi="宋体" w:cs="宋体"/>
          <w:b/>
          <w:bCs/>
          <w:sz w:val="24"/>
        </w:rPr>
      </w:pPr>
      <w:r>
        <w:rPr>
          <w:rFonts w:ascii="宋体" w:hAnsi="宋体" w:cs="宋体" w:hint="eastAsia"/>
          <w:b/>
          <w:bCs/>
          <w:sz w:val="24"/>
        </w:rPr>
        <w:t>（三）、产品的防护、包装及运输</w:t>
      </w:r>
      <w:r>
        <w:rPr>
          <w:rFonts w:ascii="宋体" w:hAnsi="宋体" w:cs="宋体" w:hint="eastAsia"/>
          <w:b/>
          <w:bCs/>
          <w:sz w:val="24"/>
        </w:rPr>
        <w:t xml:space="preserve"> </w:t>
      </w:r>
    </w:p>
    <w:p w:rsidR="006723EE" w:rsidRDefault="00B32609">
      <w:pPr>
        <w:pStyle w:val="00"/>
        <w:spacing w:line="460" w:lineRule="exact"/>
        <w:ind w:firstLineChars="200" w:firstLine="480"/>
        <w:rPr>
          <w:rFonts w:ascii="宋体" w:hAnsi="宋体" w:cs="宋体"/>
          <w:sz w:val="24"/>
        </w:rPr>
      </w:pPr>
      <w:r>
        <w:rPr>
          <w:rFonts w:ascii="宋体" w:hAnsi="宋体" w:cs="宋体" w:hint="eastAsia"/>
          <w:sz w:val="24"/>
        </w:rPr>
        <w:t>中标人应对产品的整个交货过程负责，包括运输、装卸及安装直至交付前的各项安全措施。</w:t>
      </w:r>
    </w:p>
    <w:p w:rsidR="006723EE" w:rsidRDefault="00B32609">
      <w:pPr>
        <w:pStyle w:val="00"/>
        <w:spacing w:line="460" w:lineRule="exact"/>
        <w:rPr>
          <w:rFonts w:ascii="宋体" w:hAnsi="宋体" w:cs="宋体"/>
          <w:sz w:val="24"/>
        </w:rPr>
      </w:pPr>
      <w:r>
        <w:rPr>
          <w:rFonts w:ascii="宋体" w:hAnsi="宋体" w:cs="宋体" w:hint="eastAsia"/>
          <w:b/>
          <w:bCs/>
          <w:sz w:val="24"/>
        </w:rPr>
        <w:t>（四）、施工期限：</w:t>
      </w:r>
      <w:r>
        <w:rPr>
          <w:rFonts w:ascii="宋体" w:hAnsi="宋体" w:cs="宋体" w:hint="eastAsia"/>
          <w:sz w:val="24"/>
        </w:rPr>
        <w:t>全部工期在合同签订后</w:t>
      </w:r>
      <w:r>
        <w:rPr>
          <w:rFonts w:ascii="宋体" w:hAnsi="宋体" w:cs="宋体" w:hint="eastAsia"/>
          <w:sz w:val="24"/>
        </w:rPr>
        <w:t>40</w:t>
      </w:r>
      <w:r>
        <w:rPr>
          <w:rFonts w:ascii="宋体" w:hAnsi="宋体" w:cs="宋体" w:hint="eastAsia"/>
          <w:sz w:val="24"/>
        </w:rPr>
        <w:t>天内完工交付使用。</w:t>
      </w:r>
    </w:p>
    <w:p w:rsidR="006723EE" w:rsidRDefault="00B32609">
      <w:pPr>
        <w:pStyle w:val="00"/>
        <w:spacing w:line="460" w:lineRule="exact"/>
        <w:rPr>
          <w:rFonts w:ascii="宋体" w:hAnsi="宋体" w:cs="宋体"/>
          <w:b/>
          <w:bCs/>
          <w:sz w:val="24"/>
        </w:rPr>
      </w:pPr>
      <w:r>
        <w:rPr>
          <w:rFonts w:ascii="宋体" w:hAnsi="宋体" w:cs="宋体" w:hint="eastAsia"/>
          <w:b/>
          <w:bCs/>
          <w:sz w:val="24"/>
        </w:rPr>
        <w:t>（五）、质</w:t>
      </w:r>
      <w:r>
        <w:rPr>
          <w:rFonts w:ascii="宋体" w:hAnsi="宋体" w:cs="宋体" w:hint="eastAsia"/>
          <w:b/>
          <w:bCs/>
          <w:sz w:val="24"/>
        </w:rPr>
        <w:t xml:space="preserve">    </w:t>
      </w:r>
      <w:r>
        <w:rPr>
          <w:rFonts w:ascii="宋体" w:hAnsi="宋体" w:cs="宋体" w:hint="eastAsia"/>
          <w:b/>
          <w:bCs/>
          <w:sz w:val="24"/>
        </w:rPr>
        <w:t>保</w:t>
      </w:r>
    </w:p>
    <w:p w:rsidR="006723EE" w:rsidRDefault="00B32609">
      <w:pPr>
        <w:pStyle w:val="00"/>
        <w:spacing w:line="460" w:lineRule="exact"/>
        <w:ind w:firstLineChars="200" w:firstLine="480"/>
        <w:rPr>
          <w:rFonts w:ascii="宋体" w:hAnsi="宋体" w:cs="宋体"/>
          <w:sz w:val="24"/>
        </w:rPr>
      </w:pPr>
      <w:r>
        <w:rPr>
          <w:rFonts w:ascii="宋体" w:hAnsi="宋体" w:cs="宋体" w:hint="eastAsia"/>
          <w:sz w:val="24"/>
        </w:rPr>
        <w:t>提供</w:t>
      </w:r>
      <w:r>
        <w:rPr>
          <w:rFonts w:ascii="宋体" w:hAnsi="宋体" w:cs="宋体" w:hint="eastAsia"/>
          <w:color w:val="FF0000"/>
          <w:sz w:val="24"/>
        </w:rPr>
        <w:t>3</w:t>
      </w:r>
      <w:r>
        <w:rPr>
          <w:rFonts w:ascii="宋体" w:hAnsi="宋体" w:cs="宋体" w:hint="eastAsia"/>
          <w:sz w:val="24"/>
        </w:rPr>
        <w:t>年或以上免费质量保修及售后服务承诺，质保期自双方在验收单上签字之日算起。质保期内，如产品有质量问题，投标人应主动及时免费上门保修、调换；终生上门维修（质保期满后只收</w:t>
      </w:r>
      <w:r>
        <w:rPr>
          <w:rFonts w:ascii="宋体" w:hAnsi="宋体" w:cs="宋体" w:hint="eastAsia"/>
          <w:sz w:val="24"/>
        </w:rPr>
        <w:t>取材料费）。</w:t>
      </w:r>
    </w:p>
    <w:p w:rsidR="006723EE" w:rsidRDefault="00B32609">
      <w:pPr>
        <w:pStyle w:val="0"/>
        <w:spacing w:line="360" w:lineRule="auto"/>
        <w:rPr>
          <w:rFonts w:hAnsi="宋体" w:cs="宋体"/>
          <w:b/>
          <w:bCs/>
          <w:sz w:val="24"/>
          <w:szCs w:val="24"/>
        </w:rPr>
      </w:pPr>
      <w:bookmarkStart w:id="10" w:name="_Toc453514304"/>
      <w:r>
        <w:rPr>
          <w:rFonts w:hAnsi="宋体" w:cs="宋体" w:hint="eastAsia"/>
          <w:b/>
          <w:bCs/>
          <w:sz w:val="24"/>
          <w:szCs w:val="24"/>
        </w:rPr>
        <w:t>实验室通风系统</w:t>
      </w:r>
      <w:bookmarkEnd w:id="10"/>
      <w:r>
        <w:rPr>
          <w:rFonts w:hAnsi="宋体" w:cs="宋体" w:hint="eastAsia"/>
          <w:b/>
          <w:sz w:val="24"/>
          <w:szCs w:val="24"/>
        </w:rPr>
        <w:t>相关技术参数和要求</w:t>
      </w:r>
    </w:p>
    <w:p w:rsidR="006723EE" w:rsidRDefault="00B32609">
      <w:pPr>
        <w:pStyle w:val="00"/>
        <w:spacing w:line="360" w:lineRule="auto"/>
        <w:outlineLvl w:val="2"/>
        <w:rPr>
          <w:rFonts w:ascii="宋体" w:cs="宋体"/>
          <w:b/>
          <w:sz w:val="24"/>
        </w:rPr>
      </w:pPr>
      <w:bookmarkStart w:id="11" w:name="_Toc512557316"/>
      <w:bookmarkStart w:id="12" w:name="_Toc453514305"/>
      <w:bookmarkStart w:id="13" w:name="_Toc486001478"/>
      <w:r>
        <w:rPr>
          <w:rFonts w:ascii="宋体" w:hAnsi="宋体" w:cs="宋体" w:hint="eastAsia"/>
          <w:b/>
          <w:sz w:val="24"/>
        </w:rPr>
        <w:t>1</w:t>
      </w:r>
      <w:r>
        <w:rPr>
          <w:rFonts w:ascii="宋体" w:hAnsi="宋体" w:cs="宋体"/>
          <w:b/>
          <w:sz w:val="24"/>
        </w:rPr>
        <w:t>.</w:t>
      </w:r>
      <w:r>
        <w:rPr>
          <w:rFonts w:ascii="宋体" w:hAnsi="宋体" w:cs="宋体" w:hint="eastAsia"/>
          <w:b/>
          <w:sz w:val="24"/>
        </w:rPr>
        <w:t xml:space="preserve"> PP</w:t>
      </w:r>
      <w:r>
        <w:rPr>
          <w:rFonts w:ascii="宋体" w:hAnsi="宋体" w:cs="宋体" w:hint="eastAsia"/>
          <w:b/>
          <w:sz w:val="24"/>
        </w:rPr>
        <w:t>离心风机</w:t>
      </w:r>
      <w:bookmarkEnd w:id="11"/>
      <w:bookmarkEnd w:id="12"/>
      <w:bookmarkEnd w:id="13"/>
    </w:p>
    <w:p w:rsidR="006723EE" w:rsidRDefault="00B32609">
      <w:pPr>
        <w:pStyle w:val="01"/>
        <w:tabs>
          <w:tab w:val="left" w:pos="426"/>
        </w:tabs>
        <w:spacing w:line="360" w:lineRule="auto"/>
        <w:rPr>
          <w:rFonts w:ascii="宋体" w:eastAsia="宋体" w:hAnsi="宋体" w:cs="宋体"/>
          <w:sz w:val="24"/>
          <w:szCs w:val="24"/>
        </w:rPr>
      </w:pPr>
      <w:r>
        <w:rPr>
          <w:rFonts w:ascii="宋体" w:eastAsia="宋体" w:hAnsi="宋体" w:cs="宋体"/>
          <w:sz w:val="24"/>
          <w:szCs w:val="24"/>
        </w:rPr>
        <w:t>1.1</w:t>
      </w:r>
      <w:r>
        <w:rPr>
          <w:rFonts w:ascii="宋体" w:eastAsia="宋体" w:hAnsi="宋体" w:cs="宋体" w:hint="eastAsia"/>
          <w:sz w:val="24"/>
          <w:szCs w:val="24"/>
        </w:rPr>
        <w:t>具体配置和详细参数，参照详细设计图纸和设备参数清单。</w:t>
      </w:r>
    </w:p>
    <w:p w:rsidR="006723EE" w:rsidRDefault="00B32609">
      <w:pPr>
        <w:pStyle w:val="01"/>
        <w:tabs>
          <w:tab w:val="left" w:pos="426"/>
        </w:tabs>
        <w:spacing w:line="360" w:lineRule="auto"/>
        <w:rPr>
          <w:rFonts w:ascii="宋体" w:eastAsia="宋体" w:hAnsi="宋体" w:cs="宋体"/>
          <w:sz w:val="24"/>
          <w:szCs w:val="24"/>
        </w:rPr>
      </w:pPr>
      <w:r>
        <w:rPr>
          <w:rFonts w:ascii="宋体" w:eastAsia="宋体" w:hAnsi="宋体" w:cs="宋体"/>
          <w:sz w:val="24"/>
          <w:szCs w:val="24"/>
        </w:rPr>
        <w:lastRenderedPageBreak/>
        <w:t>1.2</w:t>
      </w:r>
      <w:r>
        <w:rPr>
          <w:rFonts w:ascii="宋体" w:eastAsia="宋体" w:hAnsi="宋体" w:cs="宋体" w:hint="eastAsia"/>
          <w:sz w:val="24"/>
          <w:szCs w:val="24"/>
        </w:rPr>
        <w:t>实验室风机的选择需满足排风量、风压的要求。</w:t>
      </w:r>
    </w:p>
    <w:p w:rsidR="006723EE" w:rsidRDefault="00B32609">
      <w:pPr>
        <w:pStyle w:val="01"/>
        <w:tabs>
          <w:tab w:val="left" w:pos="426"/>
        </w:tabs>
        <w:spacing w:line="360" w:lineRule="auto"/>
        <w:rPr>
          <w:rFonts w:ascii="宋体" w:eastAsia="宋体" w:hAnsi="宋体" w:cs="宋体"/>
          <w:sz w:val="24"/>
          <w:szCs w:val="24"/>
        </w:rPr>
      </w:pPr>
      <w:r>
        <w:rPr>
          <w:rFonts w:ascii="宋体" w:eastAsia="宋体" w:hAnsi="宋体" w:cs="宋体"/>
          <w:sz w:val="24"/>
          <w:szCs w:val="24"/>
        </w:rPr>
        <w:t>1.3</w:t>
      </w:r>
      <w:r>
        <w:rPr>
          <w:rFonts w:ascii="宋体" w:eastAsia="宋体" w:hAnsi="宋体" w:cs="宋体" w:hint="eastAsia"/>
          <w:sz w:val="24"/>
          <w:szCs w:val="24"/>
        </w:rPr>
        <w:t>风机选用优质耐酸碱腐蚀的</w:t>
      </w:r>
      <w:r>
        <w:rPr>
          <w:rFonts w:ascii="宋体" w:eastAsia="宋体" w:hAnsi="宋体" w:cs="宋体" w:hint="eastAsia"/>
          <w:sz w:val="24"/>
          <w:szCs w:val="24"/>
        </w:rPr>
        <w:t>PP</w:t>
      </w:r>
      <w:r>
        <w:rPr>
          <w:rFonts w:ascii="宋体" w:eastAsia="宋体" w:hAnsi="宋体" w:cs="宋体" w:hint="eastAsia"/>
          <w:sz w:val="24"/>
          <w:szCs w:val="24"/>
        </w:rPr>
        <w:t>离心风机，风机性能曲线优良，满足风量、风压要求。风机其整体应为耐酸碱</w:t>
      </w:r>
      <w:r>
        <w:rPr>
          <w:rFonts w:ascii="宋体" w:eastAsia="宋体" w:hAnsi="宋体" w:cs="宋体" w:hint="eastAsia"/>
          <w:sz w:val="24"/>
          <w:szCs w:val="24"/>
        </w:rPr>
        <w:t>PP</w:t>
      </w:r>
      <w:r>
        <w:rPr>
          <w:rFonts w:ascii="宋体" w:eastAsia="宋体" w:hAnsi="宋体" w:cs="宋体" w:hint="eastAsia"/>
          <w:sz w:val="24"/>
          <w:szCs w:val="24"/>
        </w:rPr>
        <w:t>材质制作，其叶轮为翼型离心式，风机效率</w:t>
      </w:r>
      <w:r>
        <w:rPr>
          <w:rFonts w:ascii="宋体" w:eastAsia="宋体" w:hAnsi="宋体" w:cs="宋体"/>
          <w:sz w:val="24"/>
          <w:szCs w:val="24"/>
        </w:rPr>
        <w:t>75%</w:t>
      </w:r>
      <w:r>
        <w:rPr>
          <w:rFonts w:ascii="宋体" w:eastAsia="宋体" w:hAnsi="宋体" w:cs="宋体" w:hint="eastAsia"/>
          <w:sz w:val="24"/>
          <w:szCs w:val="24"/>
        </w:rPr>
        <w:t>以上；风机全压效率与静压效率比值需小于</w:t>
      </w:r>
      <w:r>
        <w:rPr>
          <w:rFonts w:ascii="宋体" w:eastAsia="宋体" w:hAnsi="宋体" w:cs="宋体"/>
          <w:sz w:val="24"/>
          <w:szCs w:val="24"/>
        </w:rPr>
        <w:t>10</w:t>
      </w:r>
      <w:r>
        <w:rPr>
          <w:rFonts w:ascii="宋体" w:eastAsia="宋体" w:hAnsi="宋体" w:cs="宋体" w:hint="eastAsia"/>
          <w:sz w:val="24"/>
          <w:szCs w:val="24"/>
        </w:rPr>
        <w:t>﹪内。</w:t>
      </w:r>
    </w:p>
    <w:p w:rsidR="006723EE" w:rsidRDefault="00B32609">
      <w:pPr>
        <w:pStyle w:val="01"/>
        <w:tabs>
          <w:tab w:val="left" w:pos="426"/>
        </w:tabs>
        <w:spacing w:line="360" w:lineRule="auto"/>
        <w:rPr>
          <w:rFonts w:ascii="宋体" w:eastAsia="宋体" w:hAnsi="宋体" w:cs="宋体"/>
          <w:sz w:val="24"/>
          <w:szCs w:val="24"/>
        </w:rPr>
      </w:pPr>
      <w:r>
        <w:rPr>
          <w:rFonts w:ascii="宋体" w:eastAsia="宋体" w:hAnsi="宋体" w:cs="宋体"/>
          <w:sz w:val="24"/>
          <w:szCs w:val="24"/>
        </w:rPr>
        <w:t>1.4</w:t>
      </w:r>
      <w:r>
        <w:rPr>
          <w:rFonts w:ascii="宋体" w:eastAsia="宋体" w:hAnsi="宋体" w:cs="宋体" w:hint="eastAsia"/>
          <w:sz w:val="24"/>
          <w:szCs w:val="24"/>
        </w:rPr>
        <w:t>所有的风机全部安装在楼顶，实验室的排风必须实现高空排放</w:t>
      </w:r>
      <w:r>
        <w:rPr>
          <w:rFonts w:ascii="宋体" w:eastAsia="宋体" w:hAnsi="宋体" w:cs="宋体"/>
          <w:sz w:val="24"/>
          <w:szCs w:val="24"/>
        </w:rPr>
        <w:t>,</w:t>
      </w:r>
      <w:r>
        <w:rPr>
          <w:rFonts w:ascii="宋体" w:eastAsia="宋体" w:hAnsi="宋体" w:cs="宋体" w:hint="eastAsia"/>
          <w:sz w:val="24"/>
          <w:szCs w:val="24"/>
        </w:rPr>
        <w:t>风机的外部排风口应设置在主导风的下风向，应有防雨、防雷设计，但不应影响气体直接向上空排放。</w:t>
      </w:r>
    </w:p>
    <w:p w:rsidR="006723EE" w:rsidRDefault="00B32609">
      <w:pPr>
        <w:pStyle w:val="01"/>
        <w:tabs>
          <w:tab w:val="left" w:pos="426"/>
        </w:tabs>
        <w:spacing w:line="360" w:lineRule="auto"/>
        <w:rPr>
          <w:rFonts w:ascii="宋体" w:eastAsia="宋体" w:hAnsi="宋体" w:cs="宋体"/>
          <w:sz w:val="24"/>
          <w:szCs w:val="24"/>
        </w:rPr>
      </w:pPr>
      <w:r>
        <w:rPr>
          <w:rFonts w:ascii="宋体" w:eastAsia="宋体" w:hAnsi="宋体" w:cs="宋体"/>
          <w:sz w:val="24"/>
          <w:szCs w:val="24"/>
        </w:rPr>
        <w:t>1.5</w:t>
      </w:r>
      <w:r>
        <w:rPr>
          <w:rFonts w:ascii="宋体" w:eastAsia="宋体" w:hAnsi="宋体" w:cs="宋体" w:hint="eastAsia"/>
          <w:sz w:val="24"/>
          <w:szCs w:val="24"/>
        </w:rPr>
        <w:t>风机结构紧凑、噪声低、耐腐蚀、耐高温、强度高、使用寿命长；运行效率高、高</w:t>
      </w:r>
      <w:proofErr w:type="gramStart"/>
      <w:r>
        <w:rPr>
          <w:rFonts w:ascii="宋体" w:eastAsia="宋体" w:hAnsi="宋体" w:cs="宋体" w:hint="eastAsia"/>
          <w:sz w:val="24"/>
          <w:szCs w:val="24"/>
        </w:rPr>
        <w:t>效区</w:t>
      </w:r>
      <w:proofErr w:type="gramEnd"/>
      <w:r>
        <w:rPr>
          <w:rFonts w:ascii="宋体" w:eastAsia="宋体" w:hAnsi="宋体" w:cs="宋体" w:hint="eastAsia"/>
          <w:sz w:val="24"/>
          <w:szCs w:val="24"/>
        </w:rPr>
        <w:t>平坦、性能稳定可靠，风速、风量稳定；</w:t>
      </w:r>
    </w:p>
    <w:p w:rsidR="006723EE" w:rsidRDefault="00B32609">
      <w:pPr>
        <w:pStyle w:val="01"/>
        <w:tabs>
          <w:tab w:val="left" w:pos="426"/>
        </w:tabs>
        <w:spacing w:line="360" w:lineRule="auto"/>
        <w:rPr>
          <w:rFonts w:ascii="宋体" w:eastAsia="宋体" w:hAnsi="宋体" w:cs="宋体"/>
          <w:sz w:val="24"/>
          <w:szCs w:val="24"/>
        </w:rPr>
      </w:pPr>
      <w:r>
        <w:rPr>
          <w:rFonts w:ascii="宋体" w:eastAsia="宋体" w:hAnsi="宋体" w:cs="宋体"/>
          <w:sz w:val="24"/>
          <w:szCs w:val="24"/>
        </w:rPr>
        <w:t>1.6</w:t>
      </w:r>
      <w:r>
        <w:rPr>
          <w:rFonts w:ascii="宋体" w:eastAsia="宋体" w:hAnsi="宋体" w:cs="宋体" w:hint="eastAsia"/>
          <w:sz w:val="24"/>
          <w:szCs w:val="24"/>
        </w:rPr>
        <w:t>风机马达为专用马达，配置电机防水、防尘、使用寿命长；</w:t>
      </w:r>
    </w:p>
    <w:p w:rsidR="006723EE" w:rsidRDefault="00B32609">
      <w:pPr>
        <w:pStyle w:val="01"/>
        <w:tabs>
          <w:tab w:val="left" w:pos="426"/>
        </w:tabs>
        <w:spacing w:line="360" w:lineRule="auto"/>
        <w:rPr>
          <w:rFonts w:ascii="宋体" w:eastAsia="宋体" w:hAnsi="宋体" w:cs="宋体"/>
          <w:sz w:val="24"/>
          <w:szCs w:val="24"/>
        </w:rPr>
      </w:pPr>
      <w:r>
        <w:rPr>
          <w:rFonts w:ascii="宋体" w:eastAsia="宋体" w:hAnsi="宋体" w:cs="宋体"/>
          <w:sz w:val="24"/>
          <w:szCs w:val="24"/>
        </w:rPr>
        <w:t>1.7</w:t>
      </w:r>
      <w:r>
        <w:rPr>
          <w:rFonts w:ascii="宋体" w:eastAsia="宋体" w:hAnsi="宋体" w:cs="宋体" w:hint="eastAsia"/>
          <w:sz w:val="24"/>
          <w:szCs w:val="24"/>
        </w:rPr>
        <w:t>每</w:t>
      </w:r>
      <w:proofErr w:type="gramStart"/>
      <w:r>
        <w:rPr>
          <w:rFonts w:ascii="宋体" w:eastAsia="宋体" w:hAnsi="宋体" w:cs="宋体" w:hint="eastAsia"/>
          <w:sz w:val="24"/>
          <w:szCs w:val="24"/>
        </w:rPr>
        <w:t>台风机</w:t>
      </w:r>
      <w:proofErr w:type="gramEnd"/>
      <w:r>
        <w:rPr>
          <w:rFonts w:ascii="宋体" w:eastAsia="宋体" w:hAnsi="宋体" w:cs="宋体" w:hint="eastAsia"/>
          <w:sz w:val="24"/>
          <w:szCs w:val="24"/>
        </w:rPr>
        <w:t>可独立操作及运行；</w:t>
      </w:r>
    </w:p>
    <w:p w:rsidR="006723EE" w:rsidRDefault="00B32609">
      <w:pPr>
        <w:pStyle w:val="01"/>
        <w:tabs>
          <w:tab w:val="left" w:pos="426"/>
        </w:tabs>
        <w:spacing w:line="360" w:lineRule="auto"/>
        <w:rPr>
          <w:rFonts w:ascii="宋体" w:eastAsia="宋体" w:hAnsi="宋体" w:cs="宋体"/>
          <w:sz w:val="24"/>
          <w:szCs w:val="24"/>
        </w:rPr>
      </w:pPr>
      <w:r>
        <w:rPr>
          <w:rFonts w:ascii="宋体" w:eastAsia="宋体" w:hAnsi="宋体" w:cs="宋体"/>
          <w:sz w:val="24"/>
          <w:szCs w:val="24"/>
        </w:rPr>
        <w:t>1.8</w:t>
      </w:r>
      <w:r>
        <w:rPr>
          <w:rFonts w:ascii="宋体" w:eastAsia="宋体" w:hAnsi="宋体" w:cs="宋体" w:hint="eastAsia"/>
          <w:sz w:val="24"/>
          <w:szCs w:val="24"/>
        </w:rPr>
        <w:t>风机配置消声器，并具有耐腐蚀作用，采用软接头柔软连接，并对风机采取减震措施；</w:t>
      </w:r>
    </w:p>
    <w:p w:rsidR="006723EE" w:rsidRDefault="00B32609">
      <w:pPr>
        <w:pStyle w:val="01"/>
        <w:tabs>
          <w:tab w:val="left" w:pos="426"/>
        </w:tabs>
        <w:spacing w:line="360" w:lineRule="auto"/>
        <w:rPr>
          <w:rFonts w:ascii="宋体" w:eastAsia="宋体" w:hAnsi="宋体" w:cs="宋体"/>
          <w:sz w:val="24"/>
          <w:szCs w:val="24"/>
        </w:rPr>
      </w:pPr>
      <w:r>
        <w:rPr>
          <w:rFonts w:ascii="宋体" w:eastAsia="宋体" w:hAnsi="宋体" w:cs="宋体"/>
          <w:sz w:val="24"/>
          <w:szCs w:val="24"/>
        </w:rPr>
        <w:t>1.</w:t>
      </w:r>
      <w:r>
        <w:rPr>
          <w:rFonts w:ascii="宋体" w:eastAsia="宋体" w:hAnsi="宋体" w:cs="宋体" w:hint="eastAsia"/>
          <w:sz w:val="24"/>
          <w:szCs w:val="24"/>
        </w:rPr>
        <w:t>9</w:t>
      </w:r>
      <w:r>
        <w:rPr>
          <w:rFonts w:ascii="宋体" w:eastAsia="宋体" w:hAnsi="宋体" w:cs="宋体" w:hint="eastAsia"/>
          <w:sz w:val="24"/>
          <w:szCs w:val="24"/>
        </w:rPr>
        <w:t>风机的选择应考虑楼顶承重要求。</w:t>
      </w:r>
    </w:p>
    <w:p w:rsidR="006723EE" w:rsidRDefault="00B32609">
      <w:pPr>
        <w:pStyle w:val="01"/>
        <w:tabs>
          <w:tab w:val="left" w:pos="426"/>
        </w:tabs>
        <w:spacing w:line="360" w:lineRule="auto"/>
        <w:rPr>
          <w:rFonts w:ascii="宋体" w:eastAsia="宋体" w:hAnsi="宋体" w:cs="宋体"/>
          <w:sz w:val="24"/>
          <w:szCs w:val="24"/>
        </w:rPr>
      </w:pPr>
      <w:r>
        <w:rPr>
          <w:rFonts w:ascii="宋体" w:eastAsia="宋体" w:hAnsi="宋体" w:cs="宋体"/>
          <w:sz w:val="24"/>
          <w:szCs w:val="24"/>
        </w:rPr>
        <w:t>1.1</w:t>
      </w:r>
      <w:r>
        <w:rPr>
          <w:rFonts w:ascii="宋体" w:eastAsia="宋体" w:hAnsi="宋体" w:cs="宋体" w:hint="eastAsia"/>
          <w:sz w:val="24"/>
          <w:szCs w:val="24"/>
        </w:rPr>
        <w:t>0</w:t>
      </w:r>
      <w:r>
        <w:rPr>
          <w:rFonts w:ascii="宋体" w:eastAsia="宋体" w:hAnsi="宋体" w:cs="宋体" w:hint="eastAsia"/>
          <w:sz w:val="24"/>
          <w:szCs w:val="24"/>
        </w:rPr>
        <w:t>其风机安装后运转噪音距离</w:t>
      </w:r>
      <w:r>
        <w:rPr>
          <w:rFonts w:ascii="宋体" w:eastAsia="宋体" w:hAnsi="宋体" w:cs="宋体"/>
          <w:sz w:val="24"/>
          <w:szCs w:val="24"/>
        </w:rPr>
        <w:t>1M</w:t>
      </w:r>
      <w:r>
        <w:rPr>
          <w:rFonts w:ascii="宋体" w:eastAsia="宋体" w:hAnsi="宋体" w:cs="宋体" w:hint="eastAsia"/>
          <w:sz w:val="24"/>
          <w:szCs w:val="24"/>
        </w:rPr>
        <w:t>处需小于</w:t>
      </w:r>
      <w:r>
        <w:rPr>
          <w:rFonts w:ascii="宋体" w:eastAsia="宋体" w:hAnsi="宋体" w:cs="宋体" w:hint="eastAsia"/>
          <w:sz w:val="24"/>
          <w:szCs w:val="24"/>
        </w:rPr>
        <w:t>6</w:t>
      </w:r>
      <w:r>
        <w:rPr>
          <w:rFonts w:ascii="宋体" w:eastAsia="宋体" w:hAnsi="宋体" w:cs="宋体"/>
          <w:sz w:val="24"/>
          <w:szCs w:val="24"/>
        </w:rPr>
        <w:t xml:space="preserve">5 </w:t>
      </w:r>
      <w:proofErr w:type="spellStart"/>
      <w:r>
        <w:rPr>
          <w:rFonts w:ascii="宋体" w:eastAsia="宋体" w:hAnsi="宋体" w:cs="宋体"/>
          <w:sz w:val="24"/>
          <w:szCs w:val="24"/>
        </w:rPr>
        <w:t>dBa</w:t>
      </w:r>
      <w:proofErr w:type="spellEnd"/>
      <w:r>
        <w:rPr>
          <w:rFonts w:ascii="宋体" w:eastAsia="宋体" w:hAnsi="宋体" w:cs="宋体" w:hint="eastAsia"/>
          <w:sz w:val="24"/>
          <w:szCs w:val="24"/>
        </w:rPr>
        <w:t>。</w:t>
      </w:r>
    </w:p>
    <w:p w:rsidR="006723EE" w:rsidRDefault="00B32609">
      <w:pPr>
        <w:pStyle w:val="01"/>
        <w:tabs>
          <w:tab w:val="left" w:pos="426"/>
        </w:tabs>
        <w:spacing w:line="360" w:lineRule="auto"/>
        <w:rPr>
          <w:rFonts w:ascii="宋体" w:eastAsia="宋体" w:hAnsi="宋体" w:cs="宋体"/>
          <w:sz w:val="24"/>
          <w:szCs w:val="24"/>
        </w:rPr>
      </w:pPr>
      <w:r>
        <w:rPr>
          <w:rFonts w:ascii="宋体" w:eastAsia="宋体" w:hAnsi="宋体" w:cs="宋体"/>
          <w:sz w:val="24"/>
          <w:szCs w:val="24"/>
        </w:rPr>
        <w:t>1.1</w:t>
      </w:r>
      <w:r>
        <w:rPr>
          <w:rFonts w:ascii="宋体" w:eastAsia="宋体" w:hAnsi="宋体" w:cs="宋体" w:hint="eastAsia"/>
          <w:sz w:val="24"/>
          <w:szCs w:val="24"/>
        </w:rPr>
        <w:t>1</w:t>
      </w:r>
      <w:r>
        <w:rPr>
          <w:rFonts w:ascii="宋体" w:eastAsia="宋体" w:hAnsi="宋体" w:cs="宋体" w:hint="eastAsia"/>
          <w:sz w:val="24"/>
          <w:szCs w:val="24"/>
        </w:rPr>
        <w:t>风机底座采用钢架焊接成形制作，电机安装采用可调节式固定。</w:t>
      </w:r>
    </w:p>
    <w:p w:rsidR="006723EE" w:rsidRDefault="00B32609">
      <w:pPr>
        <w:pStyle w:val="01"/>
        <w:tabs>
          <w:tab w:val="left" w:pos="426"/>
        </w:tabs>
        <w:spacing w:line="360" w:lineRule="auto"/>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w:t>
      </w:r>
      <w:r>
        <w:rPr>
          <w:rFonts w:ascii="宋体" w:eastAsia="宋体" w:hAnsi="宋体" w:cs="宋体" w:hint="eastAsia"/>
          <w:kern w:val="0"/>
          <w:sz w:val="24"/>
          <w:szCs w:val="24"/>
        </w:rPr>
        <w:t>成品保护：搬运和吊装的绳索不能捆绑在机壳和轴承的吊环上，与机壳边接触的绳索，在接触处应垫好柔软的材料，防止磨损机壳及绳索被切断；风机安装后，不应承受其他机件或管道的重量。</w:t>
      </w:r>
    </w:p>
    <w:p w:rsidR="006723EE" w:rsidRDefault="00B32609">
      <w:pPr>
        <w:pStyle w:val="00"/>
        <w:spacing w:line="360" w:lineRule="auto"/>
        <w:outlineLvl w:val="2"/>
        <w:rPr>
          <w:rFonts w:ascii="宋体" w:cs="宋体"/>
          <w:b/>
          <w:sz w:val="24"/>
        </w:rPr>
      </w:pPr>
      <w:bookmarkStart w:id="14" w:name="_Toc486001479"/>
      <w:bookmarkStart w:id="15" w:name="_Toc453514306"/>
      <w:bookmarkStart w:id="16" w:name="_Toc512557317"/>
      <w:r>
        <w:rPr>
          <w:rFonts w:ascii="宋体" w:hAnsi="宋体" w:cs="宋体"/>
          <w:b/>
          <w:sz w:val="24"/>
        </w:rPr>
        <w:t>2</w:t>
      </w:r>
      <w:r>
        <w:rPr>
          <w:rFonts w:ascii="宋体" w:hAnsi="宋体" w:cs="宋体" w:hint="eastAsia"/>
          <w:b/>
          <w:sz w:val="24"/>
        </w:rPr>
        <w:t xml:space="preserve">  </w:t>
      </w:r>
      <w:r>
        <w:rPr>
          <w:rFonts w:ascii="宋体" w:hAnsi="宋体" w:cs="宋体" w:hint="eastAsia"/>
          <w:b/>
          <w:sz w:val="24"/>
        </w:rPr>
        <w:t>排风风管技术要求</w:t>
      </w:r>
      <w:bookmarkEnd w:id="14"/>
      <w:bookmarkEnd w:id="15"/>
      <w:bookmarkEnd w:id="16"/>
      <w:r>
        <w:rPr>
          <w:rFonts w:ascii="宋体" w:hAnsi="宋体" w:cs="宋体" w:hint="eastAsia"/>
          <w:b/>
          <w:sz w:val="24"/>
        </w:rPr>
        <w:t>（采用</w:t>
      </w:r>
      <w:r>
        <w:rPr>
          <w:rFonts w:ascii="宋体" w:hAnsi="宋体" w:cs="宋体" w:hint="eastAsia"/>
          <w:b/>
          <w:sz w:val="24"/>
        </w:rPr>
        <w:t>PP</w:t>
      </w:r>
      <w:r>
        <w:rPr>
          <w:rFonts w:ascii="宋体" w:hAnsi="宋体" w:cs="宋体" w:hint="eastAsia"/>
          <w:b/>
          <w:sz w:val="24"/>
        </w:rPr>
        <w:t>材质）</w:t>
      </w:r>
    </w:p>
    <w:p w:rsidR="006723EE" w:rsidRDefault="00B32609">
      <w:pPr>
        <w:pStyle w:val="01"/>
        <w:tabs>
          <w:tab w:val="left" w:pos="426"/>
        </w:tabs>
        <w:spacing w:line="360" w:lineRule="auto"/>
        <w:rPr>
          <w:rFonts w:ascii="宋体" w:eastAsia="宋体" w:hAnsi="宋体" w:cs="宋体"/>
          <w:kern w:val="0"/>
          <w:sz w:val="24"/>
          <w:szCs w:val="24"/>
        </w:rPr>
      </w:pPr>
      <w:r>
        <w:rPr>
          <w:rFonts w:ascii="宋体" w:eastAsia="宋体" w:hAnsi="宋体" w:cs="宋体"/>
          <w:kern w:val="0"/>
          <w:sz w:val="24"/>
          <w:szCs w:val="24"/>
        </w:rPr>
        <w:t>2.1</w:t>
      </w:r>
      <w:r>
        <w:rPr>
          <w:rFonts w:ascii="宋体" w:eastAsia="宋体" w:hAnsi="宋体" w:cs="宋体" w:hint="eastAsia"/>
          <w:kern w:val="0"/>
          <w:sz w:val="24"/>
          <w:szCs w:val="24"/>
        </w:rPr>
        <w:t>室内风管及室外排风管采用防腐</w:t>
      </w:r>
      <w:r>
        <w:rPr>
          <w:rFonts w:ascii="宋体" w:eastAsia="宋体" w:hAnsi="宋体" w:cs="宋体" w:hint="eastAsia"/>
          <w:kern w:val="0"/>
          <w:sz w:val="24"/>
          <w:szCs w:val="24"/>
        </w:rPr>
        <w:t>PP</w:t>
      </w:r>
      <w:r>
        <w:rPr>
          <w:rFonts w:ascii="宋体" w:eastAsia="宋体" w:hAnsi="宋体" w:cs="宋体" w:hint="eastAsia"/>
          <w:kern w:val="0"/>
          <w:sz w:val="24"/>
          <w:szCs w:val="24"/>
        </w:rPr>
        <w:t>材质管道。所有风管对接连接口均为</w:t>
      </w:r>
      <w:r>
        <w:rPr>
          <w:rFonts w:ascii="宋体" w:eastAsia="宋体" w:hAnsi="宋体" w:cs="宋体" w:hint="eastAsia"/>
          <w:kern w:val="0"/>
          <w:sz w:val="24"/>
          <w:szCs w:val="24"/>
        </w:rPr>
        <w:t>PP</w:t>
      </w:r>
      <w:r>
        <w:rPr>
          <w:rFonts w:ascii="宋体" w:eastAsia="宋体" w:hAnsi="宋体" w:cs="宋体" w:hint="eastAsia"/>
          <w:kern w:val="0"/>
          <w:sz w:val="24"/>
          <w:szCs w:val="24"/>
        </w:rPr>
        <w:t>材料对接。软连接采用塑料软胶材料，并且有阻燃性及防腐蚀性的功能，能有效减缓风机运行时所引起的风管振动。消声器采用阻抗型消声器，其安装后运转噪音距离</w:t>
      </w:r>
      <w:r>
        <w:rPr>
          <w:rFonts w:ascii="宋体" w:eastAsia="宋体" w:hAnsi="宋体" w:cs="宋体"/>
          <w:kern w:val="0"/>
          <w:sz w:val="24"/>
          <w:szCs w:val="24"/>
        </w:rPr>
        <w:t>1m</w:t>
      </w:r>
      <w:r>
        <w:rPr>
          <w:rFonts w:ascii="宋体" w:eastAsia="宋体" w:hAnsi="宋体" w:cs="宋体" w:hint="eastAsia"/>
          <w:kern w:val="0"/>
          <w:sz w:val="24"/>
          <w:szCs w:val="24"/>
        </w:rPr>
        <w:t>处需小于</w:t>
      </w:r>
      <w:r>
        <w:rPr>
          <w:rFonts w:ascii="宋体" w:eastAsia="宋体" w:hAnsi="宋体" w:cs="宋体" w:hint="eastAsia"/>
          <w:kern w:val="0"/>
          <w:sz w:val="24"/>
          <w:szCs w:val="24"/>
        </w:rPr>
        <w:t>65</w:t>
      </w:r>
      <w:r>
        <w:rPr>
          <w:rFonts w:ascii="宋体" w:eastAsia="宋体" w:hAnsi="宋体" w:cs="宋体"/>
          <w:kern w:val="0"/>
          <w:sz w:val="24"/>
          <w:szCs w:val="24"/>
        </w:rPr>
        <w:t xml:space="preserve"> </w:t>
      </w:r>
      <w:proofErr w:type="spellStart"/>
      <w:r>
        <w:rPr>
          <w:rFonts w:ascii="宋体" w:eastAsia="宋体" w:hAnsi="宋体" w:cs="宋体"/>
          <w:kern w:val="0"/>
          <w:sz w:val="24"/>
          <w:szCs w:val="24"/>
        </w:rPr>
        <w:t>dBa</w:t>
      </w:r>
      <w:proofErr w:type="spellEnd"/>
      <w:r>
        <w:rPr>
          <w:rFonts w:ascii="宋体" w:eastAsia="宋体" w:hAnsi="宋体" w:cs="宋体" w:hint="eastAsia"/>
          <w:kern w:val="0"/>
          <w:sz w:val="24"/>
          <w:szCs w:val="24"/>
        </w:rPr>
        <w:t>。</w:t>
      </w:r>
    </w:p>
    <w:p w:rsidR="006723EE" w:rsidRDefault="00B32609">
      <w:pPr>
        <w:pStyle w:val="01"/>
        <w:tabs>
          <w:tab w:val="left" w:pos="426"/>
        </w:tabs>
        <w:spacing w:line="360" w:lineRule="auto"/>
        <w:rPr>
          <w:rFonts w:ascii="宋体" w:eastAsia="宋体" w:hAnsi="宋体" w:cs="宋体"/>
          <w:kern w:val="0"/>
          <w:sz w:val="24"/>
          <w:szCs w:val="24"/>
        </w:rPr>
      </w:pPr>
      <w:r>
        <w:rPr>
          <w:rFonts w:ascii="宋体" w:eastAsia="宋体" w:hAnsi="宋体" w:cs="宋体"/>
          <w:kern w:val="0"/>
          <w:sz w:val="24"/>
          <w:szCs w:val="24"/>
        </w:rPr>
        <w:t>2.</w:t>
      </w:r>
      <w:r>
        <w:rPr>
          <w:rFonts w:ascii="宋体" w:eastAsia="宋体" w:hAnsi="宋体" w:cs="宋体" w:hint="eastAsia"/>
          <w:kern w:val="0"/>
          <w:sz w:val="24"/>
          <w:szCs w:val="24"/>
        </w:rPr>
        <w:t>2</w:t>
      </w:r>
      <w:r>
        <w:rPr>
          <w:rFonts w:ascii="宋体" w:eastAsia="宋体" w:hAnsi="宋体" w:cs="宋体" w:hint="eastAsia"/>
          <w:kern w:val="0"/>
          <w:sz w:val="24"/>
          <w:szCs w:val="24"/>
        </w:rPr>
        <w:t>所有水平或垂直的风管，必须设置必要的支、吊或托架，其构造形式由安装单位在保证牢固、可靠的原则下根据现场情况选定，详见《国标风管支吊架》</w:t>
      </w:r>
      <w:r>
        <w:rPr>
          <w:rFonts w:ascii="宋体" w:eastAsia="宋体" w:hAnsi="宋体" w:cs="宋体"/>
          <w:kern w:val="0"/>
          <w:sz w:val="24"/>
          <w:szCs w:val="24"/>
        </w:rPr>
        <w:t>03K132</w:t>
      </w:r>
      <w:r>
        <w:rPr>
          <w:rFonts w:ascii="宋体" w:eastAsia="宋体" w:hAnsi="宋体" w:cs="宋体" w:hint="eastAsia"/>
          <w:kern w:val="0"/>
          <w:sz w:val="24"/>
          <w:szCs w:val="24"/>
        </w:rPr>
        <w:t>，管架与楼板之间采用膨胀螺栓固定。风管和设备都应配置相应的支吊架和减震器，保证系统运行时不产生震动，确保实验室内的噪音满足要求（小于</w:t>
      </w:r>
      <w:r>
        <w:rPr>
          <w:rFonts w:ascii="宋体" w:eastAsia="宋体" w:hAnsi="宋体" w:cs="宋体"/>
          <w:kern w:val="0"/>
          <w:sz w:val="24"/>
          <w:szCs w:val="24"/>
        </w:rPr>
        <w:t>6</w:t>
      </w:r>
      <w:r>
        <w:rPr>
          <w:rFonts w:ascii="宋体" w:eastAsia="宋体" w:hAnsi="宋体" w:cs="宋体" w:hint="eastAsia"/>
          <w:kern w:val="0"/>
          <w:sz w:val="24"/>
          <w:szCs w:val="24"/>
        </w:rPr>
        <w:t>5</w:t>
      </w:r>
      <w:r>
        <w:rPr>
          <w:rFonts w:ascii="宋体" w:eastAsia="宋体" w:hAnsi="宋体" w:cs="宋体" w:hint="eastAsia"/>
          <w:kern w:val="0"/>
          <w:sz w:val="24"/>
          <w:szCs w:val="24"/>
        </w:rPr>
        <w:t>分贝）；风管支架安装间距不超过</w:t>
      </w:r>
      <w:r>
        <w:rPr>
          <w:rFonts w:ascii="宋体" w:eastAsia="宋体" w:hAnsi="宋体" w:cs="宋体"/>
          <w:kern w:val="0"/>
          <w:sz w:val="24"/>
          <w:szCs w:val="24"/>
        </w:rPr>
        <w:t>2</w:t>
      </w:r>
      <w:r>
        <w:rPr>
          <w:rFonts w:ascii="宋体" w:eastAsia="宋体" w:hAnsi="宋体" w:cs="宋体" w:hint="eastAsia"/>
          <w:kern w:val="0"/>
          <w:sz w:val="24"/>
          <w:szCs w:val="24"/>
        </w:rPr>
        <w:t>米。</w:t>
      </w:r>
    </w:p>
    <w:p w:rsidR="006723EE" w:rsidRDefault="00B32609">
      <w:pPr>
        <w:pStyle w:val="01"/>
        <w:tabs>
          <w:tab w:val="left" w:pos="426"/>
        </w:tabs>
        <w:spacing w:line="360" w:lineRule="auto"/>
        <w:rPr>
          <w:rFonts w:ascii="宋体" w:eastAsia="宋体" w:hAnsi="宋体" w:cs="宋体"/>
          <w:kern w:val="0"/>
          <w:sz w:val="24"/>
          <w:szCs w:val="24"/>
        </w:rPr>
      </w:pPr>
      <w:r>
        <w:rPr>
          <w:rFonts w:ascii="宋体" w:eastAsia="宋体" w:hAnsi="宋体" w:cs="宋体"/>
          <w:kern w:val="0"/>
          <w:sz w:val="24"/>
          <w:szCs w:val="24"/>
        </w:rPr>
        <w:lastRenderedPageBreak/>
        <w:t>2.</w:t>
      </w:r>
      <w:r>
        <w:rPr>
          <w:rFonts w:ascii="宋体" w:eastAsia="宋体" w:hAnsi="宋体" w:cs="宋体" w:hint="eastAsia"/>
          <w:kern w:val="0"/>
          <w:sz w:val="24"/>
          <w:szCs w:val="24"/>
        </w:rPr>
        <w:t>3</w:t>
      </w:r>
      <w:r>
        <w:rPr>
          <w:rFonts w:ascii="宋体" w:eastAsia="宋体" w:hAnsi="宋体" w:cs="宋体" w:hint="eastAsia"/>
          <w:kern w:val="0"/>
          <w:sz w:val="24"/>
          <w:szCs w:val="24"/>
        </w:rPr>
        <w:t>风管上的可拆卸接口不得设置在墙体或楼板内。</w:t>
      </w:r>
    </w:p>
    <w:p w:rsidR="006723EE" w:rsidRDefault="00B32609">
      <w:pPr>
        <w:pStyle w:val="01"/>
        <w:tabs>
          <w:tab w:val="left" w:pos="426"/>
        </w:tabs>
        <w:spacing w:line="360" w:lineRule="auto"/>
        <w:rPr>
          <w:rFonts w:ascii="宋体" w:eastAsia="宋体" w:hAnsi="宋体" w:cs="宋体"/>
          <w:kern w:val="0"/>
          <w:sz w:val="24"/>
          <w:szCs w:val="24"/>
        </w:rPr>
      </w:pPr>
      <w:r>
        <w:rPr>
          <w:rFonts w:ascii="宋体" w:eastAsia="宋体" w:hAnsi="宋体" w:cs="宋体"/>
          <w:kern w:val="0"/>
          <w:sz w:val="24"/>
          <w:szCs w:val="24"/>
        </w:rPr>
        <w:t>2.</w:t>
      </w:r>
      <w:r>
        <w:rPr>
          <w:rFonts w:ascii="宋体" w:eastAsia="宋体" w:hAnsi="宋体" w:cs="宋体" w:hint="eastAsia"/>
          <w:kern w:val="0"/>
          <w:sz w:val="24"/>
          <w:szCs w:val="24"/>
        </w:rPr>
        <w:t>4</w:t>
      </w:r>
      <w:r>
        <w:rPr>
          <w:rFonts w:ascii="宋体" w:eastAsia="宋体" w:hAnsi="宋体" w:cs="宋体" w:hint="eastAsia"/>
          <w:kern w:val="0"/>
          <w:sz w:val="24"/>
          <w:szCs w:val="24"/>
        </w:rPr>
        <w:t>安装调节阀、蝶阀（防腐材料制作而成）等调节配件时，必须注意将操作手柄配置在便于操作的位置，调节阀安装时气流</w:t>
      </w:r>
      <w:r>
        <w:rPr>
          <w:rFonts w:ascii="宋体" w:eastAsia="宋体" w:hAnsi="宋体" w:cs="宋体" w:hint="eastAsia"/>
          <w:kern w:val="0"/>
          <w:sz w:val="24"/>
          <w:szCs w:val="24"/>
        </w:rPr>
        <w:t>方向应正确，</w:t>
      </w:r>
      <w:proofErr w:type="gramStart"/>
      <w:r>
        <w:rPr>
          <w:rFonts w:ascii="宋体" w:eastAsia="宋体" w:hAnsi="宋体" w:cs="宋体" w:hint="eastAsia"/>
          <w:kern w:val="0"/>
          <w:sz w:val="24"/>
          <w:szCs w:val="24"/>
        </w:rPr>
        <w:t>保证阀板转动</w:t>
      </w:r>
      <w:proofErr w:type="gramEnd"/>
      <w:r>
        <w:rPr>
          <w:rFonts w:ascii="宋体" w:eastAsia="宋体" w:hAnsi="宋体" w:cs="宋体" w:hint="eastAsia"/>
          <w:kern w:val="0"/>
          <w:sz w:val="24"/>
          <w:szCs w:val="24"/>
        </w:rPr>
        <w:t>灵活，连接风管不变形，安装时最好设有单独的支吊架。</w:t>
      </w:r>
    </w:p>
    <w:p w:rsidR="006723EE" w:rsidRDefault="00B32609">
      <w:pPr>
        <w:pStyle w:val="01"/>
        <w:tabs>
          <w:tab w:val="left" w:pos="426"/>
        </w:tabs>
        <w:spacing w:line="360" w:lineRule="auto"/>
        <w:rPr>
          <w:rFonts w:ascii="宋体" w:eastAsia="宋体" w:hAnsi="宋体" w:cs="宋体"/>
          <w:kern w:val="0"/>
          <w:sz w:val="24"/>
          <w:szCs w:val="24"/>
        </w:rPr>
      </w:pPr>
      <w:r>
        <w:rPr>
          <w:rFonts w:ascii="宋体" w:eastAsia="宋体" w:hAnsi="宋体" w:cs="宋体"/>
          <w:kern w:val="0"/>
          <w:sz w:val="24"/>
          <w:szCs w:val="24"/>
        </w:rPr>
        <w:t>2.6</w:t>
      </w:r>
      <w:r>
        <w:rPr>
          <w:rFonts w:ascii="宋体" w:eastAsia="宋体" w:hAnsi="宋体" w:cs="宋体" w:hint="eastAsia"/>
          <w:kern w:val="0"/>
          <w:sz w:val="24"/>
          <w:szCs w:val="24"/>
        </w:rPr>
        <w:t>支托吊架的安装：吊架的吊铁采用角钢或槽钢制成；斜撑的材料为角钢；吊杆采用圆钢；</w:t>
      </w:r>
      <w:proofErr w:type="gramStart"/>
      <w:r>
        <w:rPr>
          <w:rFonts w:ascii="宋体" w:eastAsia="宋体" w:hAnsi="宋体" w:cs="宋体" w:hint="eastAsia"/>
          <w:kern w:val="0"/>
          <w:sz w:val="24"/>
          <w:szCs w:val="24"/>
        </w:rPr>
        <w:t>扁铁用来</w:t>
      </w:r>
      <w:proofErr w:type="gramEnd"/>
      <w:r>
        <w:rPr>
          <w:rFonts w:ascii="宋体" w:eastAsia="宋体" w:hAnsi="宋体" w:cs="宋体" w:hint="eastAsia"/>
          <w:kern w:val="0"/>
          <w:sz w:val="24"/>
          <w:szCs w:val="24"/>
        </w:rPr>
        <w:t>制作抱箍。支架、托吊架制作完毕后，应进行除锈，刷一遍防锈漆。风管的吊点应根据吊架的形式设置，采用膨胀螺栓法。</w:t>
      </w:r>
    </w:p>
    <w:p w:rsidR="006723EE" w:rsidRDefault="00B32609">
      <w:pPr>
        <w:pStyle w:val="00"/>
        <w:adjustRightInd w:val="0"/>
        <w:snapToGrid w:val="0"/>
        <w:spacing w:line="360" w:lineRule="auto"/>
        <w:jc w:val="center"/>
        <w:rPr>
          <w:rFonts w:ascii="宋体" w:cs="宋体"/>
          <w:sz w:val="24"/>
        </w:rPr>
      </w:pPr>
      <w:r>
        <w:rPr>
          <w:rFonts w:ascii="宋体" w:hAnsi="宋体" w:cs="宋体" w:hint="eastAsia"/>
          <w:sz w:val="24"/>
        </w:rPr>
        <w:t>风管和配件板材厚度要求（</w:t>
      </w:r>
      <w:r>
        <w:rPr>
          <w:rFonts w:ascii="宋体" w:hAnsi="宋体" w:cs="宋体"/>
          <w:sz w:val="24"/>
        </w:rPr>
        <w:t>mm</w:t>
      </w:r>
      <w:r>
        <w:rPr>
          <w:rFonts w:ascii="宋体" w:hAnsi="宋体" w:cs="宋体" w:hint="eastAsia"/>
          <w:sz w:val="24"/>
        </w:rPr>
        <w:t>）</w:t>
      </w:r>
    </w:p>
    <w:tbl>
      <w:tblPr>
        <w:tblW w:w="8355" w:type="dxa"/>
        <w:jc w:val="center"/>
        <w:tblLayout w:type="fixed"/>
        <w:tblLook w:val="04A0" w:firstRow="1" w:lastRow="0" w:firstColumn="1" w:lastColumn="0" w:noHBand="0" w:noVBand="1"/>
      </w:tblPr>
      <w:tblGrid>
        <w:gridCol w:w="1912"/>
        <w:gridCol w:w="2234"/>
        <w:gridCol w:w="2229"/>
        <w:gridCol w:w="1980"/>
      </w:tblGrid>
      <w:tr w:rsidR="006723EE">
        <w:trPr>
          <w:cantSplit/>
          <w:trHeight w:val="360"/>
          <w:jc w:val="center"/>
        </w:trPr>
        <w:tc>
          <w:tcPr>
            <w:tcW w:w="4146" w:type="dxa"/>
            <w:gridSpan w:val="2"/>
            <w:tcBorders>
              <w:top w:val="single" w:sz="4" w:space="0" w:color="auto"/>
              <w:left w:val="single" w:sz="4" w:space="0" w:color="auto"/>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cs="宋体"/>
                <w:sz w:val="24"/>
              </w:rPr>
            </w:pPr>
            <w:r>
              <w:rPr>
                <w:rFonts w:ascii="宋体" w:hAnsi="宋体" w:cs="宋体" w:hint="eastAsia"/>
                <w:sz w:val="24"/>
              </w:rPr>
              <w:t>圆</w:t>
            </w:r>
            <w:r>
              <w:rPr>
                <w:rFonts w:ascii="宋体" w:hAnsi="宋体" w:cs="宋体"/>
                <w:sz w:val="24"/>
              </w:rPr>
              <w:t xml:space="preserve">  </w:t>
            </w:r>
            <w:r>
              <w:rPr>
                <w:rFonts w:ascii="宋体" w:hAnsi="宋体" w:cs="宋体" w:hint="eastAsia"/>
                <w:sz w:val="24"/>
              </w:rPr>
              <w:t>形</w:t>
            </w:r>
            <w:r>
              <w:rPr>
                <w:rFonts w:ascii="宋体" w:hAnsi="宋体" w:cs="宋体"/>
                <w:sz w:val="24"/>
              </w:rPr>
              <w:t xml:space="preserve">  </w:t>
            </w:r>
            <w:r>
              <w:rPr>
                <w:rFonts w:ascii="宋体" w:hAnsi="宋体" w:cs="宋体" w:hint="eastAsia"/>
                <w:sz w:val="24"/>
              </w:rPr>
              <w:t>风</w:t>
            </w:r>
            <w:r>
              <w:rPr>
                <w:rFonts w:ascii="宋体" w:hAnsi="宋体" w:cs="宋体"/>
                <w:sz w:val="24"/>
              </w:rPr>
              <w:t xml:space="preserve">  </w:t>
            </w:r>
            <w:r>
              <w:rPr>
                <w:rFonts w:ascii="宋体" w:hAnsi="宋体" w:cs="宋体" w:hint="eastAsia"/>
                <w:sz w:val="24"/>
              </w:rPr>
              <w:t>管</w:t>
            </w:r>
          </w:p>
        </w:tc>
        <w:tc>
          <w:tcPr>
            <w:tcW w:w="4209" w:type="dxa"/>
            <w:gridSpan w:val="2"/>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cs="宋体"/>
                <w:sz w:val="24"/>
              </w:rPr>
            </w:pPr>
            <w:proofErr w:type="gramStart"/>
            <w:r>
              <w:rPr>
                <w:rFonts w:ascii="宋体" w:hAnsi="宋体" w:cs="宋体" w:hint="eastAsia"/>
                <w:sz w:val="24"/>
              </w:rPr>
              <w:t>矩</w:t>
            </w:r>
            <w:proofErr w:type="gramEnd"/>
            <w:r>
              <w:rPr>
                <w:rFonts w:ascii="宋体" w:hAnsi="宋体" w:cs="宋体"/>
                <w:sz w:val="24"/>
              </w:rPr>
              <w:t xml:space="preserve">  </w:t>
            </w:r>
            <w:r>
              <w:rPr>
                <w:rFonts w:ascii="宋体" w:hAnsi="宋体" w:cs="宋体" w:hint="eastAsia"/>
                <w:sz w:val="24"/>
              </w:rPr>
              <w:t>形</w:t>
            </w:r>
            <w:r>
              <w:rPr>
                <w:rFonts w:ascii="宋体" w:hAnsi="宋体" w:cs="宋体"/>
                <w:sz w:val="24"/>
              </w:rPr>
              <w:t xml:space="preserve">  </w:t>
            </w:r>
            <w:r>
              <w:rPr>
                <w:rFonts w:ascii="宋体" w:hAnsi="宋体" w:cs="宋体" w:hint="eastAsia"/>
                <w:sz w:val="24"/>
              </w:rPr>
              <w:t>风</w:t>
            </w:r>
            <w:r>
              <w:rPr>
                <w:rFonts w:ascii="宋体" w:hAnsi="宋体" w:cs="宋体"/>
                <w:sz w:val="24"/>
              </w:rPr>
              <w:t xml:space="preserve">  </w:t>
            </w:r>
            <w:r>
              <w:rPr>
                <w:rFonts w:ascii="宋体" w:hAnsi="宋体" w:cs="宋体" w:hint="eastAsia"/>
                <w:sz w:val="24"/>
              </w:rPr>
              <w:t>管</w:t>
            </w:r>
          </w:p>
        </w:tc>
      </w:tr>
      <w:tr w:rsidR="006723EE">
        <w:trPr>
          <w:trHeight w:val="360"/>
          <w:jc w:val="center"/>
        </w:trPr>
        <w:tc>
          <w:tcPr>
            <w:tcW w:w="1912" w:type="dxa"/>
            <w:tcBorders>
              <w:top w:val="single" w:sz="4" w:space="0" w:color="auto"/>
              <w:left w:val="single" w:sz="4" w:space="0" w:color="auto"/>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cs="宋体"/>
                <w:sz w:val="24"/>
              </w:rPr>
            </w:pPr>
            <w:r>
              <w:rPr>
                <w:rFonts w:ascii="宋体" w:hAnsi="宋体" w:cs="宋体" w:hint="eastAsia"/>
                <w:sz w:val="24"/>
              </w:rPr>
              <w:t>风管直径</w:t>
            </w:r>
            <w:r>
              <w:rPr>
                <w:rFonts w:ascii="宋体" w:hAnsi="宋体" w:cs="宋体"/>
                <w:sz w:val="24"/>
              </w:rPr>
              <w:t>D</w:t>
            </w:r>
            <w:r>
              <w:rPr>
                <w:rFonts w:ascii="宋体" w:hAnsi="宋体" w:cs="宋体" w:hint="eastAsia"/>
                <w:sz w:val="24"/>
              </w:rPr>
              <w:t>（</w:t>
            </w:r>
            <w:r>
              <w:rPr>
                <w:rFonts w:ascii="宋体" w:hAnsi="宋体" w:cs="宋体"/>
                <w:sz w:val="24"/>
              </w:rPr>
              <w:t>mm</w:t>
            </w:r>
            <w:r>
              <w:rPr>
                <w:rFonts w:ascii="宋体" w:hAnsi="宋体" w:cs="宋体" w:hint="eastAsia"/>
                <w:sz w:val="24"/>
              </w:rPr>
              <w:t>）</w:t>
            </w:r>
          </w:p>
        </w:tc>
        <w:tc>
          <w:tcPr>
            <w:tcW w:w="2234"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cs="宋体"/>
                <w:sz w:val="24"/>
              </w:rPr>
            </w:pPr>
            <w:r>
              <w:rPr>
                <w:rFonts w:ascii="宋体" w:hAnsi="宋体" w:cs="宋体" w:hint="eastAsia"/>
                <w:sz w:val="24"/>
              </w:rPr>
              <w:t>板材厚度（</w:t>
            </w:r>
            <w:r>
              <w:rPr>
                <w:rFonts w:ascii="宋体" w:hAnsi="宋体" w:cs="宋体"/>
                <w:sz w:val="24"/>
              </w:rPr>
              <w:t>mm</w:t>
            </w:r>
            <w:r>
              <w:rPr>
                <w:rFonts w:ascii="宋体" w:hAnsi="宋体" w:cs="宋体" w:hint="eastAsia"/>
                <w:sz w:val="24"/>
              </w:rPr>
              <w:t>）</w:t>
            </w:r>
          </w:p>
        </w:tc>
        <w:tc>
          <w:tcPr>
            <w:tcW w:w="2229"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cs="宋体"/>
                <w:sz w:val="24"/>
              </w:rPr>
            </w:pPr>
            <w:r>
              <w:rPr>
                <w:rFonts w:ascii="宋体" w:hAnsi="宋体" w:cs="宋体" w:hint="eastAsia"/>
                <w:sz w:val="24"/>
              </w:rPr>
              <w:t>风管大边</w:t>
            </w:r>
            <w:r>
              <w:rPr>
                <w:rFonts w:ascii="宋体" w:hAnsi="宋体" w:cs="宋体"/>
                <w:sz w:val="24"/>
              </w:rPr>
              <w:t>b</w:t>
            </w:r>
            <w:r>
              <w:rPr>
                <w:rFonts w:ascii="宋体" w:hAnsi="宋体" w:cs="宋体" w:hint="eastAsia"/>
                <w:sz w:val="24"/>
              </w:rPr>
              <w:t>（</w:t>
            </w:r>
            <w:r>
              <w:rPr>
                <w:rFonts w:ascii="宋体" w:hAnsi="宋体" w:cs="宋体"/>
                <w:sz w:val="24"/>
              </w:rPr>
              <w:t>mm</w:t>
            </w:r>
            <w:r>
              <w:rPr>
                <w:rFonts w:ascii="宋体" w:hAnsi="宋体" w:cs="宋体" w:hint="eastAsia"/>
                <w:sz w:val="24"/>
              </w:rPr>
              <w:t>）</w:t>
            </w:r>
          </w:p>
        </w:tc>
        <w:tc>
          <w:tcPr>
            <w:tcW w:w="1980"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cs="宋体"/>
                <w:sz w:val="24"/>
              </w:rPr>
            </w:pPr>
            <w:r>
              <w:rPr>
                <w:rFonts w:ascii="宋体" w:hAnsi="宋体" w:cs="宋体" w:hint="eastAsia"/>
                <w:sz w:val="24"/>
              </w:rPr>
              <w:t>板材厚度（</w:t>
            </w:r>
            <w:r>
              <w:rPr>
                <w:rFonts w:ascii="宋体" w:hAnsi="宋体" w:cs="宋体"/>
                <w:sz w:val="24"/>
              </w:rPr>
              <w:t>mm</w:t>
            </w:r>
            <w:r>
              <w:rPr>
                <w:rFonts w:ascii="宋体" w:hAnsi="宋体" w:cs="宋体" w:hint="eastAsia"/>
                <w:sz w:val="24"/>
              </w:rPr>
              <w:t>）</w:t>
            </w:r>
          </w:p>
        </w:tc>
      </w:tr>
      <w:tr w:rsidR="006723EE">
        <w:trPr>
          <w:trHeight w:val="360"/>
          <w:jc w:val="center"/>
        </w:trPr>
        <w:tc>
          <w:tcPr>
            <w:tcW w:w="1912" w:type="dxa"/>
            <w:tcBorders>
              <w:top w:val="single" w:sz="4" w:space="0" w:color="auto"/>
              <w:left w:val="single" w:sz="4" w:space="0" w:color="auto"/>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sz w:val="24"/>
              </w:rPr>
              <w:t>D</w:t>
            </w:r>
            <w:r>
              <w:rPr>
                <w:rFonts w:ascii="宋体" w:hAnsi="宋体" w:cs="宋体" w:hint="eastAsia"/>
                <w:sz w:val="24"/>
              </w:rPr>
              <w:t>≤</w:t>
            </w:r>
            <w:r>
              <w:rPr>
                <w:rFonts w:ascii="宋体" w:hAnsi="宋体" w:cs="宋体"/>
                <w:sz w:val="24"/>
              </w:rPr>
              <w:t>200</w:t>
            </w:r>
          </w:p>
        </w:tc>
        <w:tc>
          <w:tcPr>
            <w:tcW w:w="2234"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hint="eastAsia"/>
                <w:sz w:val="24"/>
              </w:rPr>
              <w:t>3</w:t>
            </w:r>
          </w:p>
        </w:tc>
        <w:tc>
          <w:tcPr>
            <w:tcW w:w="2229"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sz w:val="24"/>
              </w:rPr>
              <w:t>b</w:t>
            </w:r>
            <w:r>
              <w:rPr>
                <w:rFonts w:ascii="宋体" w:hAnsi="宋体" w:cs="宋体" w:hint="eastAsia"/>
                <w:sz w:val="24"/>
              </w:rPr>
              <w:t>≤</w:t>
            </w:r>
            <w:r>
              <w:rPr>
                <w:rFonts w:ascii="宋体" w:hAnsi="宋体" w:cs="宋体"/>
                <w:sz w:val="24"/>
              </w:rPr>
              <w:t>200</w:t>
            </w:r>
          </w:p>
        </w:tc>
        <w:tc>
          <w:tcPr>
            <w:tcW w:w="1980"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hint="eastAsia"/>
                <w:sz w:val="24"/>
              </w:rPr>
              <w:t>3</w:t>
            </w:r>
          </w:p>
        </w:tc>
      </w:tr>
      <w:tr w:rsidR="006723EE">
        <w:trPr>
          <w:trHeight w:val="360"/>
          <w:jc w:val="center"/>
        </w:trPr>
        <w:tc>
          <w:tcPr>
            <w:tcW w:w="1912" w:type="dxa"/>
            <w:tcBorders>
              <w:top w:val="single" w:sz="4" w:space="0" w:color="auto"/>
              <w:left w:val="single" w:sz="4" w:space="0" w:color="auto"/>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sz w:val="24"/>
              </w:rPr>
              <w:t>200</w:t>
            </w:r>
            <w:r>
              <w:rPr>
                <w:rFonts w:ascii="宋体" w:hAnsi="宋体" w:cs="宋体" w:hint="eastAsia"/>
                <w:sz w:val="24"/>
              </w:rPr>
              <w:t>＜</w:t>
            </w:r>
            <w:r>
              <w:rPr>
                <w:rFonts w:ascii="宋体" w:hAnsi="宋体" w:cs="宋体"/>
                <w:sz w:val="24"/>
              </w:rPr>
              <w:t>D</w:t>
            </w:r>
            <w:r>
              <w:rPr>
                <w:rFonts w:ascii="宋体" w:hAnsi="宋体" w:cs="宋体" w:hint="eastAsia"/>
                <w:sz w:val="24"/>
              </w:rPr>
              <w:t>≤</w:t>
            </w:r>
            <w:r>
              <w:rPr>
                <w:rFonts w:ascii="宋体" w:hAnsi="宋体" w:cs="宋体"/>
                <w:sz w:val="24"/>
              </w:rPr>
              <w:t>400</w:t>
            </w:r>
          </w:p>
        </w:tc>
        <w:tc>
          <w:tcPr>
            <w:tcW w:w="2234"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hint="eastAsia"/>
                <w:sz w:val="24"/>
              </w:rPr>
              <w:t>3.5</w:t>
            </w:r>
          </w:p>
        </w:tc>
        <w:tc>
          <w:tcPr>
            <w:tcW w:w="2229"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sz w:val="24"/>
              </w:rPr>
              <w:t>200</w:t>
            </w:r>
            <w:r>
              <w:rPr>
                <w:rFonts w:ascii="宋体" w:hAnsi="宋体" w:cs="宋体" w:hint="eastAsia"/>
                <w:sz w:val="24"/>
              </w:rPr>
              <w:t>＜</w:t>
            </w:r>
            <w:r>
              <w:rPr>
                <w:rFonts w:ascii="宋体" w:hAnsi="宋体" w:cs="宋体"/>
                <w:sz w:val="24"/>
              </w:rPr>
              <w:t>b</w:t>
            </w:r>
            <w:r>
              <w:rPr>
                <w:rFonts w:ascii="宋体" w:hAnsi="宋体" w:cs="宋体" w:hint="eastAsia"/>
                <w:sz w:val="24"/>
              </w:rPr>
              <w:t>≤</w:t>
            </w:r>
            <w:r>
              <w:rPr>
                <w:rFonts w:ascii="宋体" w:hAnsi="宋体" w:cs="宋体"/>
                <w:sz w:val="24"/>
              </w:rPr>
              <w:t>400</w:t>
            </w:r>
          </w:p>
        </w:tc>
        <w:tc>
          <w:tcPr>
            <w:tcW w:w="1980"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sz w:val="24"/>
              </w:rPr>
              <w:t>3.</w:t>
            </w:r>
            <w:r>
              <w:rPr>
                <w:rFonts w:ascii="宋体" w:hAnsi="宋体" w:cs="宋体" w:hint="eastAsia"/>
                <w:sz w:val="24"/>
              </w:rPr>
              <w:t>5</w:t>
            </w:r>
          </w:p>
        </w:tc>
      </w:tr>
      <w:tr w:rsidR="006723EE">
        <w:trPr>
          <w:trHeight w:val="360"/>
          <w:jc w:val="center"/>
        </w:trPr>
        <w:tc>
          <w:tcPr>
            <w:tcW w:w="1912" w:type="dxa"/>
            <w:tcBorders>
              <w:top w:val="single" w:sz="4" w:space="0" w:color="auto"/>
              <w:left w:val="single" w:sz="4" w:space="0" w:color="auto"/>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sz w:val="24"/>
              </w:rPr>
              <w:t>400</w:t>
            </w:r>
            <w:r>
              <w:rPr>
                <w:rFonts w:ascii="宋体" w:hAnsi="宋体" w:cs="宋体" w:hint="eastAsia"/>
                <w:sz w:val="24"/>
              </w:rPr>
              <w:t>＜</w:t>
            </w:r>
            <w:r>
              <w:rPr>
                <w:rFonts w:ascii="宋体" w:hAnsi="宋体" w:cs="宋体"/>
                <w:sz w:val="24"/>
              </w:rPr>
              <w:t>D</w:t>
            </w:r>
            <w:r>
              <w:rPr>
                <w:rFonts w:ascii="宋体" w:hAnsi="宋体" w:cs="宋体" w:hint="eastAsia"/>
                <w:sz w:val="24"/>
              </w:rPr>
              <w:t>≤</w:t>
            </w:r>
            <w:r>
              <w:rPr>
                <w:rFonts w:ascii="宋体" w:hAnsi="宋体" w:cs="宋体"/>
                <w:sz w:val="24"/>
              </w:rPr>
              <w:t>800</w:t>
            </w:r>
          </w:p>
        </w:tc>
        <w:tc>
          <w:tcPr>
            <w:tcW w:w="2234"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sz w:val="24"/>
              </w:rPr>
              <w:t>4.0</w:t>
            </w:r>
          </w:p>
        </w:tc>
        <w:tc>
          <w:tcPr>
            <w:tcW w:w="2229"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sz w:val="24"/>
              </w:rPr>
              <w:t>400</w:t>
            </w:r>
            <w:r>
              <w:rPr>
                <w:rFonts w:ascii="宋体" w:hAnsi="宋体" w:cs="宋体" w:hint="eastAsia"/>
                <w:sz w:val="24"/>
              </w:rPr>
              <w:t>＜</w:t>
            </w:r>
            <w:r>
              <w:rPr>
                <w:rFonts w:ascii="宋体" w:hAnsi="宋体" w:cs="宋体"/>
                <w:sz w:val="24"/>
              </w:rPr>
              <w:t>b</w:t>
            </w:r>
            <w:r>
              <w:rPr>
                <w:rFonts w:ascii="宋体" w:hAnsi="宋体" w:cs="宋体" w:hint="eastAsia"/>
                <w:sz w:val="24"/>
              </w:rPr>
              <w:t>≤</w:t>
            </w:r>
            <w:r>
              <w:rPr>
                <w:rFonts w:ascii="宋体" w:hAnsi="宋体" w:cs="宋体"/>
                <w:sz w:val="24"/>
              </w:rPr>
              <w:t>800</w:t>
            </w:r>
          </w:p>
        </w:tc>
        <w:tc>
          <w:tcPr>
            <w:tcW w:w="1980"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sz w:val="24"/>
              </w:rPr>
              <w:t>4.0</w:t>
            </w:r>
          </w:p>
        </w:tc>
      </w:tr>
      <w:tr w:rsidR="006723EE">
        <w:trPr>
          <w:trHeight w:val="360"/>
          <w:jc w:val="center"/>
        </w:trPr>
        <w:tc>
          <w:tcPr>
            <w:tcW w:w="1912" w:type="dxa"/>
            <w:tcBorders>
              <w:top w:val="single" w:sz="4" w:space="0" w:color="auto"/>
              <w:left w:val="single" w:sz="4" w:space="0" w:color="auto"/>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sz w:val="24"/>
              </w:rPr>
              <w:t>800</w:t>
            </w:r>
            <w:r>
              <w:rPr>
                <w:rFonts w:ascii="宋体" w:hAnsi="宋体" w:cs="宋体" w:hint="eastAsia"/>
                <w:sz w:val="24"/>
              </w:rPr>
              <w:t>＜</w:t>
            </w:r>
            <w:r>
              <w:rPr>
                <w:rFonts w:ascii="宋体" w:hAnsi="宋体" w:cs="宋体"/>
                <w:sz w:val="24"/>
              </w:rPr>
              <w:t>D</w:t>
            </w:r>
            <w:r>
              <w:rPr>
                <w:rFonts w:ascii="宋体" w:hAnsi="宋体" w:cs="宋体" w:hint="eastAsia"/>
                <w:sz w:val="24"/>
              </w:rPr>
              <w:t>≤</w:t>
            </w:r>
            <w:r>
              <w:rPr>
                <w:rFonts w:ascii="宋体" w:hAnsi="宋体" w:cs="宋体"/>
                <w:sz w:val="24"/>
              </w:rPr>
              <w:t>1250</w:t>
            </w:r>
          </w:p>
        </w:tc>
        <w:tc>
          <w:tcPr>
            <w:tcW w:w="2234"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hint="eastAsia"/>
                <w:sz w:val="24"/>
              </w:rPr>
              <w:t>6</w:t>
            </w:r>
          </w:p>
        </w:tc>
        <w:tc>
          <w:tcPr>
            <w:tcW w:w="2229"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sz w:val="24"/>
              </w:rPr>
              <w:t>800</w:t>
            </w:r>
            <w:r>
              <w:rPr>
                <w:rFonts w:ascii="宋体" w:hAnsi="宋体" w:cs="宋体" w:hint="eastAsia"/>
                <w:sz w:val="24"/>
              </w:rPr>
              <w:t>＜</w:t>
            </w:r>
            <w:r>
              <w:rPr>
                <w:rFonts w:ascii="宋体" w:hAnsi="宋体" w:cs="宋体"/>
                <w:sz w:val="24"/>
              </w:rPr>
              <w:t>b</w:t>
            </w:r>
            <w:r>
              <w:rPr>
                <w:rFonts w:ascii="宋体" w:hAnsi="宋体" w:cs="宋体" w:hint="eastAsia"/>
                <w:sz w:val="24"/>
              </w:rPr>
              <w:t>≤</w:t>
            </w:r>
            <w:r>
              <w:rPr>
                <w:rFonts w:ascii="宋体" w:hAnsi="宋体" w:cs="宋体"/>
                <w:sz w:val="24"/>
              </w:rPr>
              <w:t>1250</w:t>
            </w:r>
          </w:p>
        </w:tc>
        <w:tc>
          <w:tcPr>
            <w:tcW w:w="1980"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hint="eastAsia"/>
                <w:sz w:val="24"/>
              </w:rPr>
              <w:t>6</w:t>
            </w:r>
          </w:p>
        </w:tc>
      </w:tr>
      <w:tr w:rsidR="006723EE">
        <w:trPr>
          <w:trHeight w:val="360"/>
          <w:jc w:val="center"/>
        </w:trPr>
        <w:tc>
          <w:tcPr>
            <w:tcW w:w="1912" w:type="dxa"/>
            <w:tcBorders>
              <w:top w:val="single" w:sz="4" w:space="0" w:color="auto"/>
              <w:left w:val="single" w:sz="4" w:space="0" w:color="auto"/>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cs="宋体"/>
                <w:sz w:val="24"/>
              </w:rPr>
            </w:pPr>
            <w:r>
              <w:rPr>
                <w:rFonts w:ascii="宋体" w:hAnsi="宋体" w:cs="宋体" w:hint="eastAsia"/>
                <w:sz w:val="24"/>
              </w:rPr>
              <w:t>―</w:t>
            </w:r>
          </w:p>
        </w:tc>
        <w:tc>
          <w:tcPr>
            <w:tcW w:w="2234"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cs="宋体"/>
                <w:sz w:val="24"/>
              </w:rPr>
            </w:pPr>
            <w:r>
              <w:rPr>
                <w:rFonts w:ascii="宋体" w:hAnsi="宋体" w:cs="宋体" w:hint="eastAsia"/>
                <w:sz w:val="24"/>
              </w:rPr>
              <w:t>―</w:t>
            </w:r>
          </w:p>
        </w:tc>
        <w:tc>
          <w:tcPr>
            <w:tcW w:w="2229"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sz w:val="24"/>
              </w:rPr>
              <w:t>1250</w:t>
            </w:r>
            <w:r>
              <w:rPr>
                <w:rFonts w:ascii="宋体" w:hAnsi="宋体" w:cs="宋体" w:hint="eastAsia"/>
                <w:sz w:val="24"/>
              </w:rPr>
              <w:t>＜</w:t>
            </w:r>
            <w:r>
              <w:rPr>
                <w:rFonts w:ascii="宋体" w:hAnsi="宋体" w:cs="宋体"/>
                <w:sz w:val="24"/>
              </w:rPr>
              <w:t>b</w:t>
            </w:r>
            <w:r>
              <w:rPr>
                <w:rFonts w:ascii="宋体" w:hAnsi="宋体" w:cs="宋体" w:hint="eastAsia"/>
                <w:sz w:val="24"/>
              </w:rPr>
              <w:t>≤</w:t>
            </w:r>
            <w:r>
              <w:rPr>
                <w:rFonts w:ascii="宋体" w:hAnsi="宋体" w:cs="宋体"/>
                <w:sz w:val="24"/>
              </w:rPr>
              <w:t>2000</w:t>
            </w:r>
          </w:p>
        </w:tc>
        <w:tc>
          <w:tcPr>
            <w:tcW w:w="1980" w:type="dxa"/>
            <w:tcBorders>
              <w:top w:val="single" w:sz="4" w:space="0" w:color="auto"/>
              <w:left w:val="nil"/>
              <w:bottom w:val="single" w:sz="4" w:space="0" w:color="auto"/>
              <w:right w:val="single" w:sz="4" w:space="0" w:color="auto"/>
            </w:tcBorders>
            <w:vAlign w:val="center"/>
          </w:tcPr>
          <w:p w:rsidR="006723EE" w:rsidRDefault="00B32609">
            <w:pPr>
              <w:pStyle w:val="00"/>
              <w:adjustRightInd w:val="0"/>
              <w:snapToGrid w:val="0"/>
              <w:spacing w:line="360" w:lineRule="auto"/>
              <w:jc w:val="center"/>
              <w:rPr>
                <w:rFonts w:ascii="宋体" w:hAnsi="宋体" w:cs="宋体"/>
                <w:sz w:val="24"/>
              </w:rPr>
            </w:pPr>
            <w:r>
              <w:rPr>
                <w:rFonts w:ascii="宋体" w:hAnsi="宋体" w:cs="宋体" w:hint="eastAsia"/>
                <w:sz w:val="24"/>
              </w:rPr>
              <w:t>8</w:t>
            </w:r>
          </w:p>
        </w:tc>
      </w:tr>
    </w:tbl>
    <w:p w:rsidR="006723EE" w:rsidRDefault="00B32609">
      <w:pPr>
        <w:pStyle w:val="01"/>
        <w:tabs>
          <w:tab w:val="left" w:pos="426"/>
        </w:tabs>
        <w:spacing w:line="360" w:lineRule="auto"/>
        <w:rPr>
          <w:rFonts w:ascii="宋体" w:eastAsia="宋体" w:hAnsi="宋体" w:cs="宋体"/>
          <w:kern w:val="0"/>
          <w:sz w:val="24"/>
          <w:szCs w:val="24"/>
        </w:rPr>
      </w:pPr>
      <w:r>
        <w:rPr>
          <w:rFonts w:ascii="宋体" w:eastAsia="宋体" w:hAnsi="宋体" w:cs="宋体"/>
          <w:kern w:val="0"/>
          <w:sz w:val="24"/>
          <w:szCs w:val="24"/>
        </w:rPr>
        <w:t>2.7</w:t>
      </w:r>
      <w:r>
        <w:rPr>
          <w:rFonts w:ascii="宋体" w:eastAsia="宋体" w:hAnsi="宋体" w:cs="宋体" w:hint="eastAsia"/>
          <w:kern w:val="0"/>
          <w:sz w:val="24"/>
          <w:szCs w:val="24"/>
        </w:rPr>
        <w:t>风管试验及检测</w:t>
      </w:r>
    </w:p>
    <w:p w:rsidR="006723EE" w:rsidRDefault="00B32609">
      <w:pPr>
        <w:pStyle w:val="00"/>
        <w:adjustRightInd w:val="0"/>
        <w:snapToGrid w:val="0"/>
        <w:spacing w:beforeLines="50" w:before="159" w:line="360" w:lineRule="auto"/>
        <w:ind w:firstLineChars="200" w:firstLine="480"/>
        <w:jc w:val="left"/>
        <w:rPr>
          <w:rFonts w:ascii="宋体" w:cs="宋体"/>
          <w:kern w:val="0"/>
          <w:sz w:val="24"/>
        </w:rPr>
      </w:pPr>
      <w:r>
        <w:rPr>
          <w:rFonts w:ascii="宋体" w:hAnsi="宋体" w:cs="宋体" w:hint="eastAsia"/>
          <w:kern w:val="0"/>
          <w:sz w:val="24"/>
        </w:rPr>
        <w:t>风管必须通过进行工艺性的检测或验证，其强度和严密性要求应符合下列规定：</w:t>
      </w:r>
    </w:p>
    <w:p w:rsidR="006723EE" w:rsidRDefault="00B32609">
      <w:pPr>
        <w:pStyle w:val="00"/>
        <w:adjustRightInd w:val="0"/>
        <w:snapToGrid w:val="0"/>
        <w:spacing w:line="360" w:lineRule="auto"/>
        <w:ind w:firstLineChars="200" w:firstLine="480"/>
        <w:jc w:val="left"/>
        <w:rPr>
          <w:rFonts w:ascii="宋体" w:cs="宋体"/>
          <w:kern w:val="0"/>
          <w:sz w:val="24"/>
        </w:rPr>
      </w:pPr>
      <w:r>
        <w:rPr>
          <w:rFonts w:ascii="宋体" w:hAnsi="宋体" w:cs="宋体" w:hint="eastAsia"/>
          <w:kern w:val="0"/>
          <w:sz w:val="24"/>
        </w:rPr>
        <w:t>风管的强度应能满足在</w:t>
      </w:r>
      <w:r>
        <w:rPr>
          <w:rFonts w:ascii="宋体" w:hAnsi="宋体" w:cs="宋体"/>
          <w:kern w:val="0"/>
          <w:sz w:val="24"/>
        </w:rPr>
        <w:t>1.5</w:t>
      </w:r>
      <w:r>
        <w:rPr>
          <w:rFonts w:ascii="宋体" w:hAnsi="宋体" w:cs="宋体" w:hint="eastAsia"/>
          <w:kern w:val="0"/>
          <w:sz w:val="24"/>
        </w:rPr>
        <w:t>倍工作压力下接缝处无开裂。</w:t>
      </w:r>
    </w:p>
    <w:p w:rsidR="006723EE" w:rsidRDefault="00B32609">
      <w:pPr>
        <w:pStyle w:val="00"/>
        <w:adjustRightInd w:val="0"/>
        <w:snapToGrid w:val="0"/>
        <w:spacing w:line="360" w:lineRule="auto"/>
        <w:ind w:firstLineChars="200" w:firstLine="480"/>
        <w:jc w:val="left"/>
        <w:rPr>
          <w:rFonts w:ascii="宋体" w:cs="宋体"/>
          <w:kern w:val="0"/>
          <w:sz w:val="24"/>
        </w:rPr>
      </w:pPr>
      <w:r>
        <w:rPr>
          <w:rFonts w:ascii="宋体" w:hAnsi="宋体" w:cs="宋体" w:hint="eastAsia"/>
          <w:kern w:val="0"/>
          <w:sz w:val="24"/>
        </w:rPr>
        <w:t>圆形风管的允许漏风量应符合以下规定</w:t>
      </w:r>
    </w:p>
    <w:p w:rsidR="006723EE" w:rsidRDefault="00B32609" w:rsidP="00306D1C">
      <w:pPr>
        <w:pStyle w:val="00"/>
        <w:adjustRightInd w:val="0"/>
        <w:snapToGrid w:val="0"/>
        <w:spacing w:line="360" w:lineRule="auto"/>
        <w:ind w:firstLineChars="514" w:firstLine="1234"/>
        <w:jc w:val="left"/>
        <w:rPr>
          <w:rFonts w:ascii="宋体" w:cs="宋体"/>
          <w:kern w:val="0"/>
          <w:sz w:val="24"/>
        </w:rPr>
      </w:pPr>
      <w:r>
        <w:rPr>
          <w:rFonts w:ascii="宋体" w:hAnsi="宋体" w:cs="宋体" w:hint="eastAsia"/>
          <w:kern w:val="0"/>
          <w:sz w:val="24"/>
        </w:rPr>
        <w:t>低压系统风管</w:t>
      </w:r>
      <w:r>
        <w:rPr>
          <w:rFonts w:ascii="宋体" w:hAnsi="宋体" w:cs="宋体"/>
          <w:kern w:val="0"/>
          <w:sz w:val="24"/>
        </w:rPr>
        <w:t xml:space="preserve">           Q</w:t>
      </w:r>
      <w:r>
        <w:rPr>
          <w:rFonts w:ascii="宋体" w:hAnsi="宋体" w:cs="宋体"/>
          <w:kern w:val="0"/>
          <w:sz w:val="24"/>
          <w:vertAlign w:val="subscript"/>
        </w:rPr>
        <w:t>L</w:t>
      </w:r>
      <w:r>
        <w:rPr>
          <w:rFonts w:ascii="宋体" w:hAnsi="宋体" w:cs="宋体" w:hint="eastAsia"/>
          <w:kern w:val="0"/>
          <w:sz w:val="24"/>
        </w:rPr>
        <w:t>≤</w:t>
      </w:r>
      <w:r>
        <w:rPr>
          <w:rFonts w:ascii="宋体" w:hAnsi="宋体" w:cs="宋体"/>
          <w:kern w:val="0"/>
          <w:sz w:val="24"/>
        </w:rPr>
        <w:t>0.1056P</w:t>
      </w:r>
      <w:r>
        <w:rPr>
          <w:rFonts w:ascii="宋体" w:hAnsi="宋体" w:cs="宋体"/>
          <w:kern w:val="0"/>
          <w:sz w:val="24"/>
          <w:vertAlign w:val="superscript"/>
        </w:rPr>
        <w:t>0.65</w:t>
      </w:r>
    </w:p>
    <w:p w:rsidR="006723EE" w:rsidRDefault="00B32609" w:rsidP="00306D1C">
      <w:pPr>
        <w:pStyle w:val="00"/>
        <w:adjustRightInd w:val="0"/>
        <w:snapToGrid w:val="0"/>
        <w:spacing w:line="360" w:lineRule="auto"/>
        <w:ind w:firstLineChars="514" w:firstLine="1234"/>
        <w:jc w:val="left"/>
        <w:rPr>
          <w:rFonts w:ascii="宋体" w:hAnsi="宋体" w:cs="宋体"/>
          <w:kern w:val="0"/>
          <w:sz w:val="24"/>
          <w:vertAlign w:val="superscript"/>
        </w:rPr>
      </w:pPr>
      <w:r>
        <w:rPr>
          <w:rFonts w:ascii="宋体" w:hAnsi="宋体" w:cs="宋体" w:hint="eastAsia"/>
          <w:kern w:val="0"/>
          <w:sz w:val="24"/>
        </w:rPr>
        <w:t>中压系统风管</w:t>
      </w:r>
      <w:r>
        <w:rPr>
          <w:rFonts w:ascii="宋体" w:hAnsi="宋体" w:cs="宋体"/>
          <w:kern w:val="0"/>
          <w:sz w:val="24"/>
        </w:rPr>
        <w:t xml:space="preserve">           Q</w:t>
      </w:r>
      <w:r>
        <w:rPr>
          <w:rFonts w:ascii="宋体" w:hAnsi="宋体" w:cs="宋体"/>
          <w:kern w:val="0"/>
          <w:sz w:val="24"/>
          <w:vertAlign w:val="subscript"/>
        </w:rPr>
        <w:t>M</w:t>
      </w:r>
      <w:r>
        <w:rPr>
          <w:rFonts w:ascii="宋体" w:hAnsi="宋体" w:cs="宋体" w:hint="eastAsia"/>
          <w:kern w:val="0"/>
          <w:sz w:val="24"/>
        </w:rPr>
        <w:t>≤</w:t>
      </w:r>
      <w:r>
        <w:rPr>
          <w:rFonts w:ascii="宋体" w:hAnsi="宋体" w:cs="宋体"/>
          <w:kern w:val="0"/>
          <w:sz w:val="24"/>
        </w:rPr>
        <w:t>0.0352P</w:t>
      </w:r>
      <w:r>
        <w:rPr>
          <w:rFonts w:ascii="宋体" w:hAnsi="宋体" w:cs="宋体"/>
          <w:kern w:val="0"/>
          <w:sz w:val="24"/>
          <w:vertAlign w:val="superscript"/>
        </w:rPr>
        <w:t>0.65</w:t>
      </w:r>
    </w:p>
    <w:p w:rsidR="006723EE" w:rsidRDefault="00B32609" w:rsidP="00306D1C">
      <w:pPr>
        <w:pStyle w:val="00"/>
        <w:adjustRightInd w:val="0"/>
        <w:snapToGrid w:val="0"/>
        <w:spacing w:line="360" w:lineRule="auto"/>
        <w:ind w:firstLineChars="514" w:firstLine="1234"/>
        <w:jc w:val="left"/>
        <w:rPr>
          <w:rFonts w:ascii="宋体" w:hAnsi="宋体" w:cs="宋体"/>
          <w:kern w:val="0"/>
          <w:sz w:val="24"/>
          <w:vertAlign w:val="superscript"/>
        </w:rPr>
      </w:pPr>
      <w:r>
        <w:rPr>
          <w:rFonts w:ascii="宋体" w:hAnsi="宋体" w:cs="宋体" w:hint="eastAsia"/>
          <w:kern w:val="0"/>
          <w:sz w:val="24"/>
        </w:rPr>
        <w:t>高压系统风管</w:t>
      </w:r>
      <w:r>
        <w:rPr>
          <w:rFonts w:ascii="宋体" w:hAnsi="宋体" w:cs="宋体"/>
          <w:kern w:val="0"/>
          <w:sz w:val="24"/>
        </w:rPr>
        <w:t xml:space="preserve">           QH</w:t>
      </w:r>
      <w:r>
        <w:rPr>
          <w:rFonts w:ascii="宋体" w:hAnsi="宋体" w:cs="宋体" w:hint="eastAsia"/>
          <w:kern w:val="0"/>
          <w:sz w:val="24"/>
        </w:rPr>
        <w:t>≤</w:t>
      </w:r>
      <w:r>
        <w:rPr>
          <w:rFonts w:ascii="宋体" w:hAnsi="宋体" w:cs="宋体"/>
          <w:kern w:val="0"/>
          <w:sz w:val="24"/>
        </w:rPr>
        <w:t>0.0117 P</w:t>
      </w:r>
      <w:r>
        <w:rPr>
          <w:rFonts w:ascii="宋体" w:hAnsi="宋体" w:cs="宋体"/>
          <w:kern w:val="0"/>
          <w:sz w:val="24"/>
          <w:vertAlign w:val="superscript"/>
        </w:rPr>
        <w:t>0.65</w:t>
      </w:r>
    </w:p>
    <w:p w:rsidR="006723EE" w:rsidRDefault="00B32609">
      <w:pPr>
        <w:pStyle w:val="00"/>
        <w:adjustRightInd w:val="0"/>
        <w:snapToGrid w:val="0"/>
        <w:spacing w:line="360" w:lineRule="auto"/>
        <w:ind w:firstLine="480"/>
        <w:jc w:val="left"/>
        <w:rPr>
          <w:rFonts w:ascii="宋体" w:cs="宋体"/>
          <w:kern w:val="0"/>
          <w:sz w:val="24"/>
        </w:rPr>
      </w:pPr>
      <w:r>
        <w:rPr>
          <w:rFonts w:ascii="宋体" w:hAnsi="宋体" w:cs="宋体"/>
          <w:kern w:val="0"/>
          <w:sz w:val="24"/>
        </w:rPr>
        <w:t>Q</w:t>
      </w:r>
      <w:r>
        <w:rPr>
          <w:rFonts w:ascii="宋体" w:hAnsi="宋体" w:cs="宋体"/>
          <w:kern w:val="0"/>
          <w:sz w:val="24"/>
          <w:vertAlign w:val="subscript"/>
        </w:rPr>
        <w:t>L</w:t>
      </w:r>
      <w:r>
        <w:rPr>
          <w:rFonts w:ascii="宋体" w:hAnsi="宋体" w:cs="宋体" w:hint="eastAsia"/>
          <w:kern w:val="0"/>
          <w:sz w:val="24"/>
        </w:rPr>
        <w:t>、</w:t>
      </w:r>
      <w:r>
        <w:rPr>
          <w:rFonts w:ascii="宋体" w:hAnsi="宋体" w:cs="宋体"/>
          <w:kern w:val="0"/>
          <w:sz w:val="24"/>
        </w:rPr>
        <w:t>Q</w:t>
      </w:r>
      <w:r>
        <w:rPr>
          <w:rFonts w:ascii="宋体" w:hAnsi="宋体" w:cs="宋体"/>
          <w:kern w:val="0"/>
          <w:sz w:val="24"/>
          <w:vertAlign w:val="subscript"/>
        </w:rPr>
        <w:t>M</w:t>
      </w:r>
      <w:r>
        <w:rPr>
          <w:rFonts w:ascii="宋体" w:hAnsi="宋体" w:cs="宋体" w:hint="eastAsia"/>
          <w:kern w:val="0"/>
          <w:sz w:val="24"/>
        </w:rPr>
        <w:t>：系统风管在相应工作压力下，单位面积风管单位时间内的允许漏风量</w:t>
      </w:r>
      <w:r>
        <w:rPr>
          <w:rFonts w:ascii="宋体" w:hAnsi="宋体" w:cs="宋体"/>
          <w:kern w:val="0"/>
          <w:sz w:val="24"/>
        </w:rPr>
        <w:t>[m</w:t>
      </w:r>
      <w:r>
        <w:rPr>
          <w:rFonts w:ascii="宋体" w:hAnsi="宋体" w:cs="宋体"/>
          <w:kern w:val="0"/>
          <w:sz w:val="24"/>
          <w:vertAlign w:val="superscript"/>
        </w:rPr>
        <w:t>3</w:t>
      </w:r>
      <w:r>
        <w:rPr>
          <w:rFonts w:ascii="宋体" w:hAnsi="宋体" w:cs="宋体"/>
          <w:kern w:val="0"/>
          <w:sz w:val="24"/>
        </w:rPr>
        <w:t>/</w:t>
      </w:r>
      <w:r>
        <w:rPr>
          <w:rFonts w:ascii="宋体" w:hAnsi="宋体" w:cs="宋体" w:hint="eastAsia"/>
          <w:kern w:val="0"/>
          <w:sz w:val="24"/>
        </w:rPr>
        <w:t>（</w:t>
      </w:r>
      <w:r>
        <w:rPr>
          <w:rFonts w:ascii="宋体" w:hAnsi="宋体" w:cs="宋体"/>
          <w:kern w:val="0"/>
          <w:sz w:val="24"/>
        </w:rPr>
        <w:t>h.m</w:t>
      </w:r>
      <w:r>
        <w:rPr>
          <w:rFonts w:ascii="宋体" w:hAnsi="宋体" w:cs="宋体"/>
          <w:kern w:val="0"/>
          <w:sz w:val="24"/>
          <w:vertAlign w:val="superscript"/>
        </w:rPr>
        <w:t>2</w:t>
      </w:r>
      <w:r>
        <w:rPr>
          <w:rFonts w:ascii="宋体" w:hAnsi="宋体" w:cs="宋体" w:hint="eastAsia"/>
          <w:kern w:val="0"/>
          <w:sz w:val="24"/>
        </w:rPr>
        <w:t>）</w:t>
      </w:r>
      <w:proofErr w:type="gramStart"/>
      <w:r>
        <w:rPr>
          <w:rFonts w:ascii="宋体" w:hAnsi="宋体" w:cs="宋体" w:hint="eastAsia"/>
          <w:kern w:val="0"/>
          <w:sz w:val="24"/>
        </w:rPr>
        <w:t>〕</w:t>
      </w:r>
      <w:proofErr w:type="gramEnd"/>
      <w:r>
        <w:rPr>
          <w:rFonts w:ascii="宋体" w:hAnsi="宋体" w:cs="宋体" w:hint="eastAsia"/>
          <w:kern w:val="0"/>
          <w:sz w:val="24"/>
        </w:rPr>
        <w:t>。</w:t>
      </w:r>
    </w:p>
    <w:p w:rsidR="006723EE" w:rsidRDefault="00B32609">
      <w:pPr>
        <w:pStyle w:val="00"/>
        <w:adjustRightInd w:val="0"/>
        <w:snapToGrid w:val="0"/>
        <w:spacing w:line="360" w:lineRule="auto"/>
        <w:ind w:firstLineChars="200" w:firstLine="480"/>
        <w:jc w:val="left"/>
        <w:rPr>
          <w:rFonts w:ascii="宋体" w:cs="宋体"/>
          <w:kern w:val="0"/>
          <w:sz w:val="24"/>
        </w:rPr>
      </w:pPr>
      <w:r>
        <w:rPr>
          <w:rFonts w:ascii="宋体" w:hAnsi="宋体" w:cs="宋体" w:hint="eastAsia"/>
          <w:kern w:val="0"/>
          <w:sz w:val="24"/>
        </w:rPr>
        <w:t>排风、低温送风系统按中压系统风管计算。</w:t>
      </w:r>
    </w:p>
    <w:p w:rsidR="006723EE" w:rsidRDefault="00B32609">
      <w:pPr>
        <w:pStyle w:val="00"/>
        <w:adjustRightInd w:val="0"/>
        <w:snapToGrid w:val="0"/>
        <w:spacing w:line="360" w:lineRule="auto"/>
        <w:ind w:firstLineChars="200" w:firstLine="480"/>
        <w:jc w:val="left"/>
        <w:rPr>
          <w:rFonts w:ascii="宋体" w:cs="宋体"/>
          <w:kern w:val="0"/>
          <w:sz w:val="24"/>
        </w:rPr>
      </w:pPr>
      <w:r>
        <w:rPr>
          <w:rFonts w:ascii="宋体" w:hAnsi="宋体" w:cs="宋体" w:hint="eastAsia"/>
          <w:kern w:val="0"/>
          <w:sz w:val="24"/>
        </w:rPr>
        <w:t>风管系统安装后，进行严密性试验，合格后进行下道工序。风管系统严密性试验以主、干管为主。本工程风管系统采用正压漏风检测法进行检测。</w:t>
      </w:r>
    </w:p>
    <w:p w:rsidR="006723EE" w:rsidRDefault="00B32609">
      <w:pPr>
        <w:pStyle w:val="01"/>
        <w:tabs>
          <w:tab w:val="left" w:pos="426"/>
        </w:tabs>
        <w:spacing w:line="360" w:lineRule="auto"/>
        <w:rPr>
          <w:rFonts w:ascii="宋体" w:cs="宋体"/>
          <w:kern w:val="0"/>
          <w:sz w:val="24"/>
        </w:rPr>
      </w:pPr>
      <w:r>
        <w:rPr>
          <w:rFonts w:ascii="宋体" w:eastAsia="宋体" w:hAnsi="宋体" w:cs="宋体"/>
          <w:kern w:val="0"/>
          <w:sz w:val="24"/>
          <w:szCs w:val="24"/>
        </w:rPr>
        <w:t>2.8</w:t>
      </w:r>
      <w:r>
        <w:rPr>
          <w:rFonts w:ascii="宋体" w:eastAsia="宋体" w:hAnsi="宋体" w:cs="宋体" w:hint="eastAsia"/>
          <w:kern w:val="0"/>
          <w:sz w:val="24"/>
          <w:szCs w:val="24"/>
        </w:rPr>
        <w:t>漏风检测方法：漏风检测装置采用风管式，其检测装置采用孔板做计量元件；</w:t>
      </w:r>
      <w:r>
        <w:rPr>
          <w:rFonts w:ascii="宋体" w:eastAsia="宋体" w:hAnsi="宋体" w:cs="宋体" w:hint="eastAsia"/>
          <w:kern w:val="0"/>
          <w:sz w:val="24"/>
        </w:rPr>
        <w:lastRenderedPageBreak/>
        <w:t>漏风量测试装置的风机，其风压和风量应选</w:t>
      </w:r>
      <w:proofErr w:type="gramStart"/>
      <w:r>
        <w:rPr>
          <w:rFonts w:ascii="宋体" w:eastAsia="宋体" w:hAnsi="宋体" w:cs="宋体" w:hint="eastAsia"/>
          <w:kern w:val="0"/>
          <w:sz w:val="24"/>
        </w:rPr>
        <w:t>择分别</w:t>
      </w:r>
      <w:proofErr w:type="gramEnd"/>
      <w:r>
        <w:rPr>
          <w:rFonts w:ascii="宋体" w:eastAsia="宋体" w:hAnsi="宋体" w:cs="宋体" w:hint="eastAsia"/>
          <w:kern w:val="0"/>
          <w:sz w:val="24"/>
        </w:rPr>
        <w:t>大于被测定系统或备的规定试验及最大允许漏风量的</w:t>
      </w:r>
      <w:r>
        <w:rPr>
          <w:rFonts w:ascii="宋体" w:eastAsia="宋体" w:hAnsi="宋体" w:cs="宋体" w:hint="eastAsia"/>
          <w:kern w:val="0"/>
          <w:sz w:val="24"/>
        </w:rPr>
        <w:t>1.2</w:t>
      </w:r>
      <w:r>
        <w:rPr>
          <w:rFonts w:ascii="宋体" w:eastAsia="宋体" w:hAnsi="宋体" w:cs="宋体" w:hint="eastAsia"/>
          <w:kern w:val="0"/>
          <w:sz w:val="24"/>
        </w:rPr>
        <w:t>倍。</w:t>
      </w:r>
    </w:p>
    <w:p w:rsidR="006723EE" w:rsidRDefault="00B32609">
      <w:pPr>
        <w:pStyle w:val="00"/>
        <w:adjustRightInd w:val="0"/>
        <w:snapToGrid w:val="0"/>
        <w:spacing w:line="360" w:lineRule="auto"/>
        <w:ind w:firstLine="440"/>
        <w:jc w:val="left"/>
        <w:rPr>
          <w:rFonts w:ascii="宋体" w:cs="宋体"/>
          <w:kern w:val="0"/>
          <w:sz w:val="24"/>
        </w:rPr>
      </w:pPr>
      <w:r>
        <w:rPr>
          <w:rFonts w:ascii="宋体" w:hAnsi="宋体" w:cs="宋体" w:hint="eastAsia"/>
          <w:kern w:val="0"/>
          <w:sz w:val="24"/>
        </w:rPr>
        <w:t>漏风测试装置试验压力的调节，可采用调整风机转速的方法，也可采用控制节流装置开度的方法。漏风量值必须在系统经调整后，保持稳定的条件下测得。</w:t>
      </w:r>
    </w:p>
    <w:p w:rsidR="006723EE" w:rsidRDefault="00B32609">
      <w:pPr>
        <w:pStyle w:val="00"/>
        <w:adjustRightInd w:val="0"/>
        <w:snapToGrid w:val="0"/>
        <w:spacing w:line="360" w:lineRule="auto"/>
        <w:ind w:firstLine="440"/>
        <w:jc w:val="left"/>
        <w:rPr>
          <w:rFonts w:ascii="宋体" w:cs="宋体"/>
          <w:kern w:val="0"/>
          <w:sz w:val="24"/>
        </w:rPr>
      </w:pPr>
      <w:r>
        <w:rPr>
          <w:rFonts w:ascii="宋体" w:hAnsi="宋体" w:cs="宋体" w:hint="eastAsia"/>
          <w:kern w:val="0"/>
          <w:sz w:val="24"/>
        </w:rPr>
        <w:t>风管式漏风量测试装置由风机、连接风管、测压仪器、整流栅、节流器和标准孔板等组成。</w:t>
      </w:r>
    </w:p>
    <w:p w:rsidR="006723EE" w:rsidRDefault="00B32609">
      <w:pPr>
        <w:pStyle w:val="00"/>
        <w:adjustRightInd w:val="0"/>
        <w:snapToGrid w:val="0"/>
        <w:spacing w:line="360" w:lineRule="auto"/>
        <w:ind w:firstLine="440"/>
        <w:jc w:val="left"/>
        <w:rPr>
          <w:rFonts w:ascii="宋体" w:hAnsi="宋体" w:cs="宋体"/>
          <w:kern w:val="0"/>
          <w:sz w:val="24"/>
        </w:rPr>
      </w:pPr>
      <w:r>
        <w:rPr>
          <w:rFonts w:ascii="宋体" w:hAnsi="宋体" w:cs="宋体" w:hint="eastAsia"/>
          <w:kern w:val="0"/>
          <w:sz w:val="24"/>
        </w:rPr>
        <w:t>漏风量测定值为规定试验压力下的实测值，特殊条件下也可用相近或大于规定压力下的测试代替，其漏风量可按下式换算：</w:t>
      </w:r>
      <w:r>
        <w:rPr>
          <w:rFonts w:ascii="宋体" w:hAnsi="宋体" w:cs="宋体"/>
          <w:kern w:val="0"/>
          <w:sz w:val="24"/>
        </w:rPr>
        <w:t>Q0=Q</w:t>
      </w:r>
      <w:r>
        <w:rPr>
          <w:rFonts w:ascii="宋体" w:hAnsi="宋体" w:cs="宋体" w:hint="eastAsia"/>
          <w:kern w:val="0"/>
          <w:sz w:val="24"/>
        </w:rPr>
        <w:t>（</w:t>
      </w:r>
      <w:r>
        <w:rPr>
          <w:rFonts w:ascii="宋体" w:hAnsi="宋体" w:cs="宋体"/>
          <w:kern w:val="0"/>
          <w:sz w:val="24"/>
        </w:rPr>
        <w:t>P0/P</w:t>
      </w:r>
      <w:r>
        <w:rPr>
          <w:rFonts w:ascii="宋体" w:hAnsi="宋体" w:cs="宋体" w:hint="eastAsia"/>
          <w:kern w:val="0"/>
          <w:sz w:val="24"/>
        </w:rPr>
        <w:t>）</w:t>
      </w:r>
      <w:r>
        <w:rPr>
          <w:rFonts w:ascii="宋体" w:hAnsi="宋体" w:cs="宋体"/>
          <w:kern w:val="0"/>
          <w:sz w:val="24"/>
        </w:rPr>
        <w:t xml:space="preserve">0.65 </w:t>
      </w:r>
      <w:r>
        <w:rPr>
          <w:rFonts w:ascii="宋体" w:hAnsi="宋体" w:cs="宋体" w:hint="eastAsia"/>
          <w:kern w:val="0"/>
          <w:sz w:val="24"/>
        </w:rPr>
        <w:t>，其中</w:t>
      </w:r>
      <w:r>
        <w:rPr>
          <w:rFonts w:ascii="宋体" w:hAnsi="宋体" w:cs="宋体"/>
          <w:kern w:val="0"/>
          <w:sz w:val="24"/>
        </w:rPr>
        <w:t>P0—</w:t>
      </w:r>
      <w:r>
        <w:rPr>
          <w:rFonts w:ascii="宋体" w:hAnsi="宋体" w:cs="宋体" w:hint="eastAsia"/>
          <w:kern w:val="0"/>
          <w:sz w:val="24"/>
        </w:rPr>
        <w:t>规定试验压力</w:t>
      </w:r>
      <w:r>
        <w:rPr>
          <w:rFonts w:ascii="宋体" w:hAnsi="宋体" w:cs="宋体"/>
          <w:kern w:val="0"/>
          <w:sz w:val="24"/>
        </w:rPr>
        <w:t>500Pa</w:t>
      </w:r>
      <w:r>
        <w:rPr>
          <w:rFonts w:ascii="宋体" w:hAnsi="宋体" w:cs="宋体" w:hint="eastAsia"/>
          <w:kern w:val="0"/>
          <w:sz w:val="24"/>
        </w:rPr>
        <w:t>，</w:t>
      </w:r>
      <w:r>
        <w:rPr>
          <w:rFonts w:ascii="宋体" w:hAnsi="宋体" w:cs="宋体"/>
          <w:kern w:val="0"/>
          <w:sz w:val="24"/>
        </w:rPr>
        <w:t>Q0—</w:t>
      </w:r>
      <w:r>
        <w:rPr>
          <w:rFonts w:ascii="宋体" w:hAnsi="宋体" w:cs="宋体" w:hint="eastAsia"/>
          <w:kern w:val="0"/>
          <w:sz w:val="24"/>
        </w:rPr>
        <w:t>规定试验压力下的漏风量，</w:t>
      </w:r>
      <w:r>
        <w:rPr>
          <w:rFonts w:ascii="宋体" w:hAnsi="宋体" w:cs="宋体"/>
          <w:kern w:val="0"/>
          <w:sz w:val="24"/>
        </w:rPr>
        <w:t>P—</w:t>
      </w:r>
      <w:r>
        <w:rPr>
          <w:rFonts w:ascii="宋体" w:hAnsi="宋体" w:cs="宋体" w:hint="eastAsia"/>
          <w:kern w:val="0"/>
          <w:sz w:val="24"/>
        </w:rPr>
        <w:t>风管工作压力</w:t>
      </w:r>
      <w:r>
        <w:rPr>
          <w:rFonts w:ascii="宋体" w:hAnsi="宋体" w:cs="宋体"/>
          <w:kern w:val="0"/>
          <w:sz w:val="24"/>
        </w:rPr>
        <w:t>Pa</w:t>
      </w:r>
      <w:r>
        <w:rPr>
          <w:rFonts w:ascii="宋体" w:hAnsi="宋体" w:cs="宋体" w:hint="eastAsia"/>
          <w:kern w:val="0"/>
          <w:sz w:val="24"/>
        </w:rPr>
        <w:t>，</w:t>
      </w:r>
      <w:r>
        <w:rPr>
          <w:rFonts w:ascii="宋体" w:hAnsi="宋体" w:cs="宋体"/>
          <w:kern w:val="0"/>
          <w:sz w:val="24"/>
        </w:rPr>
        <w:t>Q—</w:t>
      </w:r>
      <w:r>
        <w:rPr>
          <w:rFonts w:ascii="宋体" w:hAnsi="宋体" w:cs="宋体" w:hint="eastAsia"/>
          <w:kern w:val="0"/>
          <w:sz w:val="24"/>
        </w:rPr>
        <w:t>工作压力下的漏风量。</w:t>
      </w:r>
      <w:r>
        <w:rPr>
          <w:rFonts w:ascii="宋体" w:hAnsi="宋体" w:cs="宋体"/>
          <w:kern w:val="0"/>
          <w:sz w:val="24"/>
        </w:rPr>
        <w:t xml:space="preserve"> </w:t>
      </w:r>
    </w:p>
    <w:p w:rsidR="006723EE" w:rsidRDefault="00B32609">
      <w:pPr>
        <w:pStyle w:val="00"/>
        <w:adjustRightInd w:val="0"/>
        <w:snapToGrid w:val="0"/>
        <w:spacing w:line="360" w:lineRule="auto"/>
        <w:ind w:firstLine="440"/>
        <w:jc w:val="left"/>
        <w:rPr>
          <w:rFonts w:ascii="宋体" w:hAnsi="宋体" w:cs="宋体"/>
          <w:kern w:val="0"/>
          <w:sz w:val="24"/>
        </w:rPr>
      </w:pPr>
      <w:r>
        <w:rPr>
          <w:rFonts w:ascii="宋体" w:hAnsi="宋体" w:cs="宋体" w:hint="eastAsia"/>
          <w:kern w:val="0"/>
          <w:sz w:val="24"/>
        </w:rPr>
        <w:t>风管及</w:t>
      </w:r>
      <w:proofErr w:type="gramStart"/>
      <w:r>
        <w:rPr>
          <w:rFonts w:ascii="宋体" w:hAnsi="宋体" w:cs="宋体" w:hint="eastAsia"/>
          <w:kern w:val="0"/>
          <w:sz w:val="24"/>
        </w:rPr>
        <w:t>风管软连接应</w:t>
      </w:r>
      <w:proofErr w:type="gramEnd"/>
      <w:r>
        <w:rPr>
          <w:rFonts w:ascii="宋体" w:hAnsi="宋体" w:cs="宋体" w:hint="eastAsia"/>
          <w:kern w:val="0"/>
          <w:sz w:val="24"/>
        </w:rPr>
        <w:t>全部采用能耐酸碱的材</w:t>
      </w:r>
      <w:r>
        <w:rPr>
          <w:rFonts w:ascii="宋体" w:hAnsi="宋体" w:cs="宋体" w:hint="eastAsia"/>
          <w:kern w:val="0"/>
          <w:sz w:val="24"/>
        </w:rPr>
        <w:t>料，风管应耐酸碱、防腐蚀及抗氧化。</w:t>
      </w:r>
    </w:p>
    <w:p w:rsidR="006723EE" w:rsidRDefault="00B32609">
      <w:pPr>
        <w:pStyle w:val="00"/>
        <w:spacing w:line="360" w:lineRule="auto"/>
        <w:outlineLvl w:val="2"/>
        <w:rPr>
          <w:rFonts w:ascii="宋体" w:cs="宋体"/>
          <w:b/>
          <w:sz w:val="24"/>
        </w:rPr>
      </w:pPr>
      <w:bookmarkStart w:id="17" w:name="_Toc512557318"/>
      <w:bookmarkStart w:id="18" w:name="_Toc486001480"/>
      <w:r>
        <w:rPr>
          <w:rFonts w:ascii="宋体" w:hAnsi="宋体" w:cs="宋体" w:hint="eastAsia"/>
          <w:b/>
          <w:sz w:val="24"/>
        </w:rPr>
        <w:t xml:space="preserve">3. </w:t>
      </w:r>
      <w:r>
        <w:rPr>
          <w:rFonts w:ascii="宋体" w:hAnsi="宋体" w:cs="宋体" w:hint="eastAsia"/>
          <w:b/>
          <w:sz w:val="24"/>
        </w:rPr>
        <w:t>变频器</w:t>
      </w:r>
      <w:bookmarkEnd w:id="17"/>
      <w:bookmarkEnd w:id="18"/>
    </w:p>
    <w:p w:rsidR="006723EE" w:rsidRDefault="00B32609">
      <w:pPr>
        <w:pStyle w:val="00"/>
        <w:spacing w:line="360" w:lineRule="auto"/>
        <w:jc w:val="left"/>
        <w:rPr>
          <w:rFonts w:ascii="宋体" w:cs="宋体"/>
          <w:sz w:val="24"/>
        </w:rPr>
      </w:pPr>
      <w:r>
        <w:rPr>
          <w:rFonts w:ascii="宋体" w:hAnsi="宋体" w:cs="宋体" w:hint="eastAsia"/>
          <w:sz w:val="24"/>
        </w:rPr>
        <w:t>3</w:t>
      </w:r>
      <w:r>
        <w:rPr>
          <w:rFonts w:ascii="宋体" w:hAnsi="宋体" w:cs="宋体"/>
          <w:sz w:val="24"/>
        </w:rPr>
        <w:t>.1</w:t>
      </w:r>
      <w:r>
        <w:rPr>
          <w:rFonts w:ascii="宋体" w:hAnsi="宋体" w:cs="宋体" w:hint="eastAsia"/>
          <w:sz w:val="24"/>
        </w:rPr>
        <w:t>、功率因数：</w:t>
      </w:r>
      <w:r>
        <w:rPr>
          <w:rFonts w:ascii="宋体" w:hAnsi="宋体" w:cs="宋体"/>
          <w:sz w:val="24"/>
        </w:rPr>
        <w:t>0.95</w:t>
      </w:r>
      <w:r>
        <w:rPr>
          <w:rFonts w:ascii="宋体" w:hAnsi="宋体" w:cs="宋体" w:hint="eastAsia"/>
          <w:sz w:val="24"/>
        </w:rPr>
        <w:t>以上。</w:t>
      </w:r>
    </w:p>
    <w:p w:rsidR="006723EE" w:rsidRDefault="00B32609">
      <w:pPr>
        <w:pStyle w:val="00"/>
        <w:tabs>
          <w:tab w:val="left" w:pos="1440"/>
          <w:tab w:val="left" w:pos="2160"/>
          <w:tab w:val="left" w:pos="3600"/>
          <w:tab w:val="left" w:pos="5400"/>
        </w:tabs>
        <w:spacing w:line="360" w:lineRule="auto"/>
        <w:jc w:val="left"/>
        <w:rPr>
          <w:rFonts w:ascii="宋体" w:cs="宋体"/>
          <w:sz w:val="24"/>
        </w:rPr>
      </w:pPr>
      <w:r>
        <w:rPr>
          <w:rFonts w:ascii="宋体" w:hAnsi="宋体" w:cs="宋体" w:hint="eastAsia"/>
          <w:sz w:val="24"/>
        </w:rPr>
        <w:t>3</w:t>
      </w:r>
      <w:r>
        <w:rPr>
          <w:rFonts w:ascii="宋体" w:hAnsi="宋体" w:cs="宋体"/>
          <w:sz w:val="24"/>
        </w:rPr>
        <w:t>.2</w:t>
      </w:r>
      <w:r>
        <w:rPr>
          <w:rFonts w:ascii="宋体" w:hAnsi="宋体" w:cs="宋体" w:hint="eastAsia"/>
          <w:sz w:val="24"/>
        </w:rPr>
        <w:t>频率分辨率：模拟量输入</w:t>
      </w:r>
      <w:r>
        <w:rPr>
          <w:rFonts w:ascii="宋体" w:hAnsi="宋体" w:cs="宋体"/>
          <w:sz w:val="24"/>
        </w:rPr>
        <w:t>---</w:t>
      </w:r>
      <w:r>
        <w:rPr>
          <w:rFonts w:ascii="宋体" w:hAnsi="宋体" w:cs="宋体" w:hint="eastAsia"/>
          <w:sz w:val="24"/>
        </w:rPr>
        <w:t>最大输出频率的±</w:t>
      </w:r>
      <w:r>
        <w:rPr>
          <w:rFonts w:ascii="宋体" w:hAnsi="宋体" w:cs="宋体"/>
          <w:sz w:val="24"/>
        </w:rPr>
        <w:t>0.4%</w:t>
      </w:r>
      <w:r>
        <w:rPr>
          <w:rFonts w:ascii="宋体" w:hAnsi="宋体" w:cs="宋体" w:hint="eastAsia"/>
          <w:sz w:val="24"/>
        </w:rPr>
        <w:t>以内；数字量输入</w:t>
      </w:r>
      <w:r>
        <w:rPr>
          <w:rFonts w:ascii="宋体" w:hAnsi="宋体" w:cs="宋体"/>
          <w:sz w:val="24"/>
        </w:rPr>
        <w:t>---</w:t>
      </w:r>
      <w:r>
        <w:rPr>
          <w:rFonts w:ascii="宋体" w:hAnsi="宋体" w:cs="宋体" w:hint="eastAsia"/>
          <w:sz w:val="24"/>
        </w:rPr>
        <w:t>设定频率的±</w:t>
      </w:r>
      <w:r>
        <w:rPr>
          <w:rFonts w:ascii="宋体" w:hAnsi="宋体" w:cs="宋体"/>
          <w:sz w:val="24"/>
        </w:rPr>
        <w:t>0.01%</w:t>
      </w:r>
      <w:r>
        <w:rPr>
          <w:rFonts w:ascii="宋体" w:hAnsi="宋体" w:cs="宋体" w:hint="eastAsia"/>
          <w:sz w:val="24"/>
        </w:rPr>
        <w:t>以内。</w:t>
      </w:r>
    </w:p>
    <w:p w:rsidR="006723EE" w:rsidRDefault="00B32609">
      <w:pPr>
        <w:pStyle w:val="00"/>
        <w:tabs>
          <w:tab w:val="left" w:pos="1440"/>
          <w:tab w:val="left" w:pos="2160"/>
          <w:tab w:val="left" w:pos="3600"/>
          <w:tab w:val="left" w:pos="5400"/>
        </w:tabs>
        <w:spacing w:line="360" w:lineRule="auto"/>
        <w:jc w:val="left"/>
        <w:rPr>
          <w:rFonts w:ascii="宋体" w:cs="宋体"/>
          <w:sz w:val="24"/>
        </w:rPr>
      </w:pPr>
      <w:r>
        <w:rPr>
          <w:rFonts w:ascii="宋体" w:hAnsi="宋体" w:cs="宋体" w:hint="eastAsia"/>
          <w:sz w:val="24"/>
        </w:rPr>
        <w:t>3</w:t>
      </w:r>
      <w:r>
        <w:rPr>
          <w:rFonts w:ascii="宋体" w:hAnsi="宋体" w:cs="宋体"/>
          <w:sz w:val="24"/>
        </w:rPr>
        <w:t>.3</w:t>
      </w:r>
      <w:r>
        <w:rPr>
          <w:rFonts w:ascii="宋体" w:hAnsi="宋体" w:cs="宋体" w:hint="eastAsia"/>
          <w:sz w:val="24"/>
        </w:rPr>
        <w:t>效率：额定电流和额定电压条件下</w:t>
      </w:r>
      <w:r>
        <w:rPr>
          <w:rFonts w:ascii="宋体" w:hAnsi="宋体" w:cs="宋体"/>
          <w:sz w:val="24"/>
        </w:rPr>
        <w:t>97.5%</w:t>
      </w:r>
      <w:r>
        <w:rPr>
          <w:rFonts w:ascii="宋体" w:hAnsi="宋体" w:cs="宋体" w:hint="eastAsia"/>
          <w:sz w:val="24"/>
        </w:rPr>
        <w:t>以上。</w:t>
      </w:r>
    </w:p>
    <w:p w:rsidR="006723EE" w:rsidRDefault="00B32609">
      <w:pPr>
        <w:pStyle w:val="00"/>
        <w:widowControl/>
        <w:tabs>
          <w:tab w:val="left" w:pos="360"/>
          <w:tab w:val="left" w:pos="1440"/>
        </w:tabs>
        <w:spacing w:line="360" w:lineRule="auto"/>
        <w:jc w:val="left"/>
        <w:rPr>
          <w:rFonts w:ascii="宋体" w:cs="宋体"/>
          <w:sz w:val="24"/>
        </w:rPr>
      </w:pPr>
      <w:r>
        <w:rPr>
          <w:rFonts w:ascii="宋体" w:hAnsi="宋体" w:cs="宋体" w:hint="eastAsia"/>
          <w:sz w:val="24"/>
        </w:rPr>
        <w:t>3</w:t>
      </w:r>
      <w:r>
        <w:rPr>
          <w:rFonts w:ascii="宋体" w:hAnsi="宋体" w:cs="宋体"/>
          <w:sz w:val="24"/>
        </w:rPr>
        <w:t>.4</w:t>
      </w:r>
      <w:r>
        <w:rPr>
          <w:rFonts w:ascii="宋体" w:hAnsi="宋体" w:cs="宋体" w:hint="eastAsia"/>
          <w:sz w:val="24"/>
        </w:rPr>
        <w:t>掉电跨越：变频器在满负载条件下主电源掉电跨越能力为</w:t>
      </w:r>
      <w:r>
        <w:rPr>
          <w:rFonts w:ascii="宋体" w:hAnsi="宋体" w:cs="宋体"/>
          <w:sz w:val="24"/>
        </w:rPr>
        <w:t>15</w:t>
      </w:r>
      <w:r>
        <w:rPr>
          <w:rFonts w:ascii="宋体" w:hAnsi="宋体" w:cs="宋体" w:hint="eastAsia"/>
          <w:sz w:val="24"/>
        </w:rPr>
        <w:t>毫秒，控制</w:t>
      </w:r>
      <w:proofErr w:type="gramStart"/>
      <w:r>
        <w:rPr>
          <w:rFonts w:ascii="宋体" w:hAnsi="宋体" w:cs="宋体" w:hint="eastAsia"/>
          <w:sz w:val="24"/>
        </w:rPr>
        <w:t>逻辑电</w:t>
      </w:r>
      <w:proofErr w:type="gramEnd"/>
      <w:r>
        <w:rPr>
          <w:rFonts w:ascii="宋体" w:hAnsi="宋体" w:cs="宋体" w:hint="eastAsia"/>
          <w:sz w:val="24"/>
        </w:rPr>
        <w:t>为</w:t>
      </w:r>
      <w:r>
        <w:rPr>
          <w:rFonts w:ascii="宋体" w:hAnsi="宋体" w:cs="宋体"/>
          <w:sz w:val="24"/>
        </w:rPr>
        <w:t>2</w:t>
      </w:r>
      <w:r>
        <w:rPr>
          <w:rFonts w:ascii="宋体" w:hAnsi="宋体" w:cs="宋体" w:hint="eastAsia"/>
          <w:sz w:val="24"/>
        </w:rPr>
        <w:t>秒。在电源恢复以后，变频器可以重新启动恢复运行。用户可以编程选择以下一种方式自动重启动</w:t>
      </w:r>
      <w:r>
        <w:rPr>
          <w:rFonts w:ascii="宋体" w:hAnsi="宋体" w:cs="宋体"/>
          <w:sz w:val="24"/>
        </w:rPr>
        <w:t>:</w:t>
      </w:r>
      <w:r>
        <w:rPr>
          <w:rFonts w:ascii="宋体" w:hAnsi="宋体" w:cs="宋体" w:hint="eastAsia"/>
          <w:sz w:val="24"/>
        </w:rPr>
        <w:t>用飞速启动决定电机速度；检测电机端电压确定电机速度；利用上一次的输出频率；</w:t>
      </w:r>
    </w:p>
    <w:p w:rsidR="006723EE" w:rsidRDefault="00B32609">
      <w:pPr>
        <w:pStyle w:val="00"/>
        <w:widowControl/>
        <w:tabs>
          <w:tab w:val="left" w:pos="360"/>
          <w:tab w:val="left" w:pos="1440"/>
        </w:tabs>
        <w:spacing w:line="360" w:lineRule="auto"/>
        <w:jc w:val="left"/>
        <w:rPr>
          <w:rFonts w:ascii="宋体" w:cs="宋体"/>
          <w:sz w:val="24"/>
        </w:rPr>
      </w:pPr>
      <w:r>
        <w:rPr>
          <w:rFonts w:ascii="宋体" w:hAnsi="宋体" w:cs="宋体" w:hint="eastAsia"/>
          <w:sz w:val="24"/>
        </w:rPr>
        <w:t>3</w:t>
      </w:r>
      <w:r>
        <w:rPr>
          <w:rFonts w:ascii="宋体" w:hAnsi="宋体" w:cs="宋体"/>
          <w:sz w:val="24"/>
        </w:rPr>
        <w:t>.5</w:t>
      </w:r>
      <w:r>
        <w:rPr>
          <w:rFonts w:ascii="宋体" w:hAnsi="宋体" w:cs="宋体" w:hint="eastAsia"/>
          <w:sz w:val="24"/>
        </w:rPr>
        <w:t>保护功能</w:t>
      </w:r>
      <w:r>
        <w:rPr>
          <w:rFonts w:ascii="宋体" w:hAnsi="宋体" w:cs="宋体"/>
          <w:sz w:val="24"/>
        </w:rPr>
        <w:t xml:space="preserve">  </w:t>
      </w:r>
      <w:r>
        <w:rPr>
          <w:rFonts w:ascii="宋体" w:hAnsi="宋体" w:cs="宋体" w:hint="eastAsia"/>
          <w:sz w:val="24"/>
        </w:rPr>
        <w:t>变频器有以下标准内置保护功能：①欠压保护；②过压保护；③过流保护；④过温保护；⑤接地保护；</w:t>
      </w:r>
    </w:p>
    <w:p w:rsidR="006723EE" w:rsidRDefault="00B32609">
      <w:pPr>
        <w:pStyle w:val="00"/>
        <w:spacing w:line="360" w:lineRule="auto"/>
        <w:jc w:val="left"/>
        <w:rPr>
          <w:rFonts w:ascii="宋体" w:cs="宋体"/>
          <w:sz w:val="24"/>
        </w:rPr>
      </w:pPr>
      <w:r>
        <w:rPr>
          <w:rFonts w:ascii="宋体" w:hAnsi="宋体" w:cs="宋体" w:hint="eastAsia"/>
          <w:sz w:val="24"/>
        </w:rPr>
        <w:t>3</w:t>
      </w:r>
      <w:r>
        <w:rPr>
          <w:rFonts w:ascii="宋体" w:hAnsi="宋体" w:cs="宋体"/>
          <w:sz w:val="24"/>
        </w:rPr>
        <w:t>.6</w:t>
      </w:r>
      <w:r>
        <w:rPr>
          <w:rFonts w:ascii="宋体" w:hAnsi="宋体" w:cs="宋体" w:hint="eastAsia"/>
          <w:sz w:val="24"/>
        </w:rPr>
        <w:t>谐波控制</w:t>
      </w:r>
      <w:r>
        <w:rPr>
          <w:rFonts w:ascii="宋体" w:hAnsi="宋体" w:cs="宋体"/>
          <w:sz w:val="24"/>
        </w:rPr>
        <w:t xml:space="preserve">  </w:t>
      </w:r>
      <w:r>
        <w:rPr>
          <w:rFonts w:ascii="宋体" w:hAnsi="宋体" w:cs="宋体" w:hint="eastAsia"/>
          <w:sz w:val="24"/>
        </w:rPr>
        <w:t>变频器含有标准的内置输入直流母线电抗器以减小谐波，提高功率因数。</w:t>
      </w:r>
    </w:p>
    <w:p w:rsidR="006723EE" w:rsidRDefault="00B32609">
      <w:pPr>
        <w:pStyle w:val="00"/>
        <w:spacing w:line="360" w:lineRule="auto"/>
        <w:jc w:val="left"/>
        <w:rPr>
          <w:rFonts w:ascii="宋体" w:cs="宋体"/>
          <w:sz w:val="24"/>
        </w:rPr>
      </w:pPr>
      <w:r>
        <w:rPr>
          <w:rFonts w:ascii="宋体" w:hAnsi="宋体" w:cs="宋体" w:hint="eastAsia"/>
          <w:sz w:val="24"/>
        </w:rPr>
        <w:t>3</w:t>
      </w:r>
      <w:r>
        <w:rPr>
          <w:rFonts w:ascii="宋体" w:hAnsi="宋体" w:cs="宋体"/>
          <w:sz w:val="24"/>
        </w:rPr>
        <w:t>.7</w:t>
      </w:r>
      <w:r>
        <w:rPr>
          <w:rFonts w:ascii="宋体" w:hAnsi="宋体" w:cs="宋体" w:hint="eastAsia"/>
          <w:sz w:val="24"/>
        </w:rPr>
        <w:t>过载能力</w:t>
      </w:r>
      <w:r>
        <w:rPr>
          <w:rFonts w:ascii="宋体" w:hAnsi="宋体" w:cs="宋体"/>
          <w:sz w:val="24"/>
        </w:rPr>
        <w:t xml:space="preserve">  </w:t>
      </w:r>
      <w:r>
        <w:rPr>
          <w:rFonts w:ascii="宋体" w:hAnsi="宋体" w:cs="宋体" w:hint="eastAsia"/>
          <w:sz w:val="24"/>
        </w:rPr>
        <w:t>变频器可以提供额定电流</w:t>
      </w:r>
      <w:r>
        <w:rPr>
          <w:rFonts w:ascii="宋体" w:hAnsi="宋体" w:cs="宋体"/>
          <w:sz w:val="24"/>
        </w:rPr>
        <w:t>150</w:t>
      </w:r>
      <w:r>
        <w:rPr>
          <w:rFonts w:ascii="宋体" w:hAnsi="宋体" w:cs="宋体" w:hint="eastAsia"/>
          <w:sz w:val="24"/>
        </w:rPr>
        <w:t>％的间隙过载能力</w:t>
      </w:r>
      <w:r>
        <w:rPr>
          <w:rFonts w:ascii="宋体" w:hAnsi="宋体" w:cs="宋体"/>
          <w:sz w:val="24"/>
        </w:rPr>
        <w:t>1</w:t>
      </w:r>
      <w:r>
        <w:rPr>
          <w:rFonts w:ascii="宋体" w:hAnsi="宋体" w:cs="宋体" w:hint="eastAsia"/>
          <w:sz w:val="24"/>
        </w:rPr>
        <w:t>分钟，额定电流</w:t>
      </w:r>
      <w:r>
        <w:rPr>
          <w:rFonts w:ascii="宋体" w:hAnsi="宋体" w:cs="宋体"/>
          <w:sz w:val="24"/>
        </w:rPr>
        <w:t>200</w:t>
      </w:r>
      <w:r>
        <w:rPr>
          <w:rFonts w:ascii="宋体" w:hAnsi="宋体" w:cs="宋体" w:hint="eastAsia"/>
          <w:sz w:val="24"/>
        </w:rPr>
        <w:t>％的间隙过载能力</w:t>
      </w:r>
      <w:r>
        <w:rPr>
          <w:rFonts w:ascii="宋体" w:hAnsi="宋体" w:cs="宋体"/>
          <w:sz w:val="24"/>
        </w:rPr>
        <w:t>3</w:t>
      </w:r>
      <w:r>
        <w:rPr>
          <w:rFonts w:ascii="宋体" w:hAnsi="宋体" w:cs="宋体" w:hint="eastAsia"/>
          <w:sz w:val="24"/>
        </w:rPr>
        <w:t>秒钟。软件过电流限制可在额定电流的</w:t>
      </w:r>
      <w:r>
        <w:rPr>
          <w:rFonts w:ascii="宋体" w:hAnsi="宋体" w:cs="宋体"/>
          <w:sz w:val="24"/>
        </w:rPr>
        <w:t>20</w:t>
      </w:r>
      <w:r>
        <w:rPr>
          <w:rFonts w:ascii="宋体" w:hAnsi="宋体" w:cs="宋体" w:hint="eastAsia"/>
          <w:sz w:val="24"/>
        </w:rPr>
        <w:t>％至</w:t>
      </w:r>
      <w:r>
        <w:rPr>
          <w:rFonts w:ascii="宋体" w:hAnsi="宋体" w:cs="宋体"/>
          <w:sz w:val="24"/>
        </w:rPr>
        <w:t>160</w:t>
      </w:r>
      <w:r>
        <w:rPr>
          <w:rFonts w:ascii="宋体" w:hAnsi="宋体" w:cs="宋体" w:hint="eastAsia"/>
          <w:sz w:val="24"/>
        </w:rPr>
        <w:t>％间编程。</w:t>
      </w:r>
    </w:p>
    <w:p w:rsidR="006723EE" w:rsidRDefault="00B32609">
      <w:pPr>
        <w:pStyle w:val="00"/>
        <w:spacing w:line="360" w:lineRule="auto"/>
        <w:jc w:val="left"/>
        <w:rPr>
          <w:rFonts w:ascii="宋体" w:cs="宋体"/>
          <w:sz w:val="24"/>
        </w:rPr>
      </w:pPr>
      <w:r>
        <w:rPr>
          <w:rFonts w:ascii="宋体" w:hAnsi="宋体" w:cs="宋体" w:hint="eastAsia"/>
          <w:sz w:val="24"/>
        </w:rPr>
        <w:t>3</w:t>
      </w:r>
      <w:r>
        <w:rPr>
          <w:rFonts w:ascii="宋体" w:hAnsi="宋体" w:cs="宋体"/>
          <w:sz w:val="24"/>
        </w:rPr>
        <w:t>.8</w:t>
      </w:r>
      <w:r>
        <w:rPr>
          <w:rFonts w:ascii="宋体" w:hAnsi="宋体" w:cs="宋体" w:hint="eastAsia"/>
          <w:sz w:val="24"/>
        </w:rPr>
        <w:t>开放性能接受</w:t>
      </w:r>
      <w:r>
        <w:rPr>
          <w:rFonts w:ascii="宋体" w:hAnsi="宋体" w:cs="宋体"/>
          <w:sz w:val="24"/>
        </w:rPr>
        <w:t>BA</w:t>
      </w:r>
      <w:r>
        <w:rPr>
          <w:rFonts w:ascii="宋体" w:hAnsi="宋体" w:cs="宋体" w:hint="eastAsia"/>
          <w:sz w:val="24"/>
        </w:rPr>
        <w:t>系统发送的</w:t>
      </w:r>
      <w:r>
        <w:rPr>
          <w:rFonts w:ascii="宋体" w:hAnsi="宋体" w:cs="宋体"/>
          <w:sz w:val="24"/>
        </w:rPr>
        <w:t>0</w:t>
      </w:r>
      <w:r>
        <w:rPr>
          <w:rFonts w:ascii="宋体" w:hAnsi="宋体" w:cs="宋体" w:hint="eastAsia"/>
          <w:sz w:val="24"/>
        </w:rPr>
        <w:t>～</w:t>
      </w:r>
      <w:r>
        <w:rPr>
          <w:rFonts w:ascii="宋体" w:hAnsi="宋体" w:cs="宋体"/>
          <w:sz w:val="24"/>
        </w:rPr>
        <w:t>10V</w:t>
      </w:r>
      <w:r>
        <w:rPr>
          <w:rFonts w:ascii="宋体" w:hAnsi="宋体" w:cs="宋体" w:hint="eastAsia"/>
          <w:sz w:val="24"/>
        </w:rPr>
        <w:t>或</w:t>
      </w:r>
      <w:r>
        <w:rPr>
          <w:rFonts w:ascii="宋体" w:hAnsi="宋体" w:cs="宋体"/>
          <w:sz w:val="24"/>
        </w:rPr>
        <w:t>4</w:t>
      </w:r>
      <w:r>
        <w:rPr>
          <w:rFonts w:ascii="宋体" w:hAnsi="宋体" w:cs="宋体" w:hint="eastAsia"/>
          <w:sz w:val="24"/>
        </w:rPr>
        <w:t>～</w:t>
      </w:r>
      <w:r>
        <w:rPr>
          <w:rFonts w:ascii="宋体" w:hAnsi="宋体" w:cs="宋体"/>
          <w:sz w:val="24"/>
        </w:rPr>
        <w:t>20mA</w:t>
      </w:r>
      <w:r>
        <w:rPr>
          <w:rFonts w:ascii="宋体" w:hAnsi="宋体" w:cs="宋体" w:hint="eastAsia"/>
          <w:sz w:val="24"/>
        </w:rPr>
        <w:t>的模拟控制指令。</w:t>
      </w:r>
    </w:p>
    <w:p w:rsidR="006723EE" w:rsidRDefault="00B32609">
      <w:pPr>
        <w:pStyle w:val="00"/>
        <w:numPr>
          <w:ilvl w:val="0"/>
          <w:numId w:val="3"/>
        </w:numPr>
        <w:spacing w:line="360" w:lineRule="auto"/>
        <w:outlineLvl w:val="2"/>
        <w:rPr>
          <w:rFonts w:ascii="宋体" w:cs="宋体"/>
          <w:b/>
          <w:sz w:val="24"/>
        </w:rPr>
      </w:pPr>
      <w:bookmarkStart w:id="19" w:name="_Toc486001485"/>
      <w:bookmarkStart w:id="20" w:name="_Toc453514309"/>
      <w:bookmarkStart w:id="21" w:name="_Toc512557319"/>
      <w:r>
        <w:rPr>
          <w:rFonts w:ascii="宋体" w:hAnsi="宋体" w:cs="宋体" w:hint="eastAsia"/>
          <w:b/>
          <w:sz w:val="24"/>
        </w:rPr>
        <w:lastRenderedPageBreak/>
        <w:t>通风控制系统技术要求</w:t>
      </w:r>
      <w:bookmarkEnd w:id="19"/>
      <w:bookmarkEnd w:id="20"/>
      <w:bookmarkEnd w:id="21"/>
    </w:p>
    <w:p w:rsidR="006723EE" w:rsidRDefault="00B32609">
      <w:pPr>
        <w:pStyle w:val="00"/>
        <w:spacing w:line="360" w:lineRule="auto"/>
        <w:outlineLvl w:val="2"/>
        <w:rPr>
          <w:rFonts w:ascii="宋体" w:cs="宋体"/>
          <w:b/>
          <w:sz w:val="24"/>
        </w:rPr>
      </w:pPr>
      <w:bookmarkStart w:id="22" w:name="_Toc453514310"/>
      <w:bookmarkStart w:id="23" w:name="_Toc486001486"/>
      <w:bookmarkStart w:id="24" w:name="_Toc512557320"/>
      <w:r>
        <w:rPr>
          <w:rFonts w:ascii="宋体" w:hAnsi="宋体" w:cs="宋体" w:hint="eastAsia"/>
          <w:b/>
          <w:sz w:val="24"/>
        </w:rPr>
        <w:t>4</w:t>
      </w:r>
      <w:r>
        <w:rPr>
          <w:rFonts w:ascii="宋体" w:hAnsi="宋体" w:cs="宋体"/>
          <w:b/>
          <w:sz w:val="24"/>
        </w:rPr>
        <w:t>.1</w:t>
      </w:r>
      <w:r>
        <w:rPr>
          <w:rFonts w:ascii="宋体" w:hAnsi="宋体" w:cs="宋体" w:hint="eastAsia"/>
          <w:b/>
          <w:sz w:val="24"/>
        </w:rPr>
        <w:t xml:space="preserve"> </w:t>
      </w:r>
      <w:r>
        <w:rPr>
          <w:rFonts w:ascii="宋体" w:hAnsi="宋体" w:cs="宋体" w:hint="eastAsia"/>
          <w:b/>
          <w:sz w:val="24"/>
        </w:rPr>
        <w:t>定风量控制系统</w:t>
      </w:r>
      <w:bookmarkEnd w:id="22"/>
      <w:bookmarkEnd w:id="23"/>
      <w:bookmarkEnd w:id="24"/>
    </w:p>
    <w:p w:rsidR="006723EE" w:rsidRDefault="00B32609">
      <w:pPr>
        <w:pStyle w:val="00"/>
        <w:tabs>
          <w:tab w:val="left" w:pos="1260"/>
        </w:tabs>
        <w:autoSpaceDE w:val="0"/>
        <w:autoSpaceDN w:val="0"/>
        <w:adjustRightInd w:val="0"/>
        <w:spacing w:beforeLines="50" w:before="159" w:afterLines="50" w:after="159" w:line="360" w:lineRule="auto"/>
        <w:jc w:val="left"/>
        <w:rPr>
          <w:rFonts w:ascii="宋体" w:hAnsi="宋体" w:cs="宋体"/>
          <w:sz w:val="24"/>
        </w:rPr>
      </w:pPr>
      <w:r>
        <w:rPr>
          <w:rFonts w:ascii="宋体" w:hAnsi="宋体" w:cs="宋体" w:hint="eastAsia"/>
          <w:sz w:val="24"/>
        </w:rPr>
        <w:t xml:space="preserve">　　排风系统风量恒定（通过调整变频器频率，使系统满足使用工况），每台通风机可通过柜上控制面板调整电动阀开度，以满足通风柜面风速要求（</w:t>
      </w:r>
      <w:r>
        <w:rPr>
          <w:rFonts w:ascii="宋体" w:hAnsi="宋体" w:cs="宋体" w:hint="eastAsia"/>
          <w:sz w:val="24"/>
        </w:rPr>
        <w:t>0.5m/s</w:t>
      </w:r>
      <w:r>
        <w:rPr>
          <w:rFonts w:ascii="宋体" w:hAnsi="宋体" w:cs="宋体" w:hint="eastAsia"/>
          <w:sz w:val="24"/>
        </w:rPr>
        <w:t>）。</w:t>
      </w:r>
    </w:p>
    <w:p w:rsidR="006723EE" w:rsidRDefault="00B32609">
      <w:pPr>
        <w:pStyle w:val="00"/>
        <w:tabs>
          <w:tab w:val="left" w:pos="1260"/>
        </w:tabs>
        <w:autoSpaceDE w:val="0"/>
        <w:autoSpaceDN w:val="0"/>
        <w:adjustRightInd w:val="0"/>
        <w:spacing w:beforeLines="50" w:before="159" w:afterLines="50" w:after="159" w:line="360" w:lineRule="auto"/>
        <w:jc w:val="left"/>
        <w:rPr>
          <w:rFonts w:ascii="宋体" w:cs="宋体"/>
          <w:b/>
          <w:sz w:val="24"/>
        </w:rPr>
      </w:pPr>
      <w:r>
        <w:rPr>
          <w:rFonts w:ascii="宋体" w:hAnsi="宋体" w:cs="宋体" w:hint="eastAsia"/>
          <w:b/>
          <w:sz w:val="24"/>
        </w:rPr>
        <w:t>4</w:t>
      </w:r>
      <w:r>
        <w:rPr>
          <w:rFonts w:ascii="宋体" w:hAnsi="宋体" w:cs="宋体"/>
          <w:b/>
          <w:sz w:val="24"/>
        </w:rPr>
        <w:t>.2</w:t>
      </w:r>
      <w:r>
        <w:rPr>
          <w:rFonts w:ascii="宋体" w:hAnsi="宋体" w:cs="宋体" w:hint="eastAsia"/>
          <w:b/>
          <w:sz w:val="24"/>
        </w:rPr>
        <w:t>主要参数：</w:t>
      </w:r>
    </w:p>
    <w:p w:rsidR="006723EE" w:rsidRDefault="00B32609">
      <w:pPr>
        <w:pStyle w:val="00"/>
        <w:spacing w:line="360" w:lineRule="auto"/>
        <w:rPr>
          <w:rFonts w:ascii="宋体" w:cs="宋体"/>
          <w:sz w:val="24"/>
        </w:rPr>
      </w:pPr>
      <w:r>
        <w:rPr>
          <w:rFonts w:ascii="宋体" w:hAnsi="宋体" w:cs="宋体"/>
          <w:sz w:val="24"/>
        </w:rPr>
        <w:t>1</w:t>
      </w:r>
      <w:r>
        <w:rPr>
          <w:rFonts w:ascii="宋体" w:hAnsi="宋体" w:cs="宋体" w:hint="eastAsia"/>
          <w:sz w:val="24"/>
        </w:rPr>
        <w:t>）、通风柜</w:t>
      </w:r>
      <w:r>
        <w:rPr>
          <w:rFonts w:ascii="宋体" w:hAnsi="宋体" w:cs="宋体" w:hint="eastAsia"/>
          <w:color w:val="000000"/>
          <w:sz w:val="24"/>
        </w:rPr>
        <w:t>出风口直径为</w:t>
      </w:r>
      <w:r>
        <w:rPr>
          <w:rFonts w:ascii="宋体" w:hAnsi="宋体" w:cs="宋体"/>
          <w:color w:val="000000"/>
          <w:sz w:val="24"/>
        </w:rPr>
        <w:t>250mm</w:t>
      </w:r>
      <w:r>
        <w:rPr>
          <w:rFonts w:ascii="宋体" w:hAnsi="宋体" w:cs="宋体" w:hint="eastAsia"/>
          <w:color w:val="000000"/>
          <w:sz w:val="24"/>
        </w:rPr>
        <w:t>。</w:t>
      </w:r>
    </w:p>
    <w:p w:rsidR="006723EE" w:rsidRDefault="00B32609">
      <w:pPr>
        <w:pStyle w:val="00"/>
        <w:spacing w:line="360" w:lineRule="auto"/>
        <w:rPr>
          <w:rFonts w:ascii="宋体" w:cs="宋体"/>
          <w:sz w:val="24"/>
        </w:rPr>
      </w:pPr>
      <w:r>
        <w:rPr>
          <w:rFonts w:ascii="宋体" w:hAnsi="宋体" w:cs="宋体"/>
          <w:sz w:val="24"/>
        </w:rPr>
        <w:t>2</w:t>
      </w:r>
      <w:r>
        <w:rPr>
          <w:rFonts w:ascii="宋体" w:hAnsi="宋体" w:cs="宋体" w:hint="eastAsia"/>
          <w:sz w:val="24"/>
        </w:rPr>
        <w:t>）、通风</w:t>
      </w:r>
      <w:proofErr w:type="gramStart"/>
      <w:r>
        <w:rPr>
          <w:rFonts w:ascii="宋体" w:hAnsi="宋体" w:cs="宋体" w:hint="eastAsia"/>
          <w:sz w:val="24"/>
        </w:rPr>
        <w:t>柜正常</w:t>
      </w:r>
      <w:proofErr w:type="gramEnd"/>
      <w:r>
        <w:rPr>
          <w:rFonts w:ascii="宋体" w:hAnsi="宋体" w:cs="宋体" w:hint="eastAsia"/>
          <w:sz w:val="24"/>
        </w:rPr>
        <w:t>运行时，可保证其表面风速</w:t>
      </w:r>
      <w:r>
        <w:rPr>
          <w:rFonts w:ascii="宋体" w:hAnsi="宋体" w:cs="宋体" w:hint="eastAsia"/>
          <w:sz w:val="24"/>
        </w:rPr>
        <w:t>0.3~0.75m/s</w:t>
      </w:r>
      <w:r>
        <w:rPr>
          <w:rFonts w:ascii="宋体" w:hAnsi="宋体" w:cs="宋体" w:hint="eastAsia"/>
          <w:sz w:val="24"/>
        </w:rPr>
        <w:t>（具体测量方法为：通风</w:t>
      </w:r>
      <w:proofErr w:type="gramStart"/>
      <w:r>
        <w:rPr>
          <w:rFonts w:ascii="宋体" w:hAnsi="宋体" w:cs="宋体" w:hint="eastAsia"/>
          <w:sz w:val="24"/>
        </w:rPr>
        <w:t>柜运行</w:t>
      </w:r>
      <w:proofErr w:type="gramEnd"/>
      <w:r>
        <w:rPr>
          <w:rFonts w:ascii="宋体" w:hAnsi="宋体" w:cs="宋体" w:hint="eastAsia"/>
          <w:sz w:val="24"/>
        </w:rPr>
        <w:t>时，</w:t>
      </w:r>
      <w:proofErr w:type="gramStart"/>
      <w:r>
        <w:rPr>
          <w:rFonts w:ascii="宋体" w:hAnsi="宋体" w:cs="宋体" w:hint="eastAsia"/>
          <w:sz w:val="24"/>
        </w:rPr>
        <w:t>将风柜拉门</w:t>
      </w:r>
      <w:proofErr w:type="gramEnd"/>
      <w:r>
        <w:rPr>
          <w:rFonts w:ascii="宋体" w:hAnsi="宋体" w:cs="宋体" w:hint="eastAsia"/>
          <w:sz w:val="24"/>
        </w:rPr>
        <w:t>调节至通风</w:t>
      </w:r>
      <w:proofErr w:type="gramStart"/>
      <w:r>
        <w:rPr>
          <w:rFonts w:ascii="宋体" w:hAnsi="宋体" w:cs="宋体" w:hint="eastAsia"/>
          <w:sz w:val="24"/>
        </w:rPr>
        <w:t>柜工作</w:t>
      </w:r>
      <w:proofErr w:type="gramEnd"/>
      <w:r>
        <w:rPr>
          <w:rFonts w:ascii="宋体" w:hAnsi="宋体" w:cs="宋体" w:hint="eastAsia"/>
          <w:sz w:val="24"/>
        </w:rPr>
        <w:t>台面</w:t>
      </w:r>
      <w:r>
        <w:rPr>
          <w:rFonts w:ascii="宋体" w:hAnsi="宋体" w:cs="宋体"/>
          <w:sz w:val="24"/>
        </w:rPr>
        <w:t>400mm</w:t>
      </w:r>
      <w:r>
        <w:rPr>
          <w:rFonts w:ascii="宋体" w:hAnsi="宋体" w:cs="宋体" w:hint="eastAsia"/>
          <w:sz w:val="24"/>
        </w:rPr>
        <w:t>高度，平均选择</w:t>
      </w:r>
      <w:r>
        <w:rPr>
          <w:rFonts w:ascii="宋体" w:hAnsi="宋体" w:cs="宋体"/>
          <w:sz w:val="24"/>
        </w:rPr>
        <w:t xml:space="preserve"> 9</w:t>
      </w:r>
      <w:r>
        <w:rPr>
          <w:rFonts w:ascii="宋体" w:hAnsi="宋体" w:cs="宋体" w:hint="eastAsia"/>
          <w:sz w:val="24"/>
        </w:rPr>
        <w:t>个测量点进行测量，其测量结果取平均值即为通风柜表面风速）。</w:t>
      </w:r>
    </w:p>
    <w:p w:rsidR="006723EE" w:rsidRDefault="00B32609">
      <w:pPr>
        <w:pStyle w:val="00"/>
        <w:spacing w:line="360" w:lineRule="auto"/>
        <w:rPr>
          <w:rFonts w:ascii="宋体" w:cs="宋体"/>
          <w:sz w:val="24"/>
        </w:rPr>
      </w:pPr>
      <w:r>
        <w:rPr>
          <w:rFonts w:ascii="宋体" w:hAnsi="宋体" w:cs="宋体"/>
          <w:sz w:val="24"/>
        </w:rPr>
        <w:t>3</w:t>
      </w:r>
      <w:r>
        <w:rPr>
          <w:rFonts w:ascii="宋体" w:hAnsi="宋体" w:cs="宋体" w:hint="eastAsia"/>
          <w:sz w:val="24"/>
        </w:rPr>
        <w:t>）、表面风速平均性：在调节门全开，表面平均风速不小于</w:t>
      </w:r>
      <w:r>
        <w:rPr>
          <w:rFonts w:ascii="宋体" w:hAnsi="宋体" w:cs="宋体"/>
          <w:sz w:val="24"/>
        </w:rPr>
        <w:t xml:space="preserve"> 0.5m/s</w:t>
      </w:r>
      <w:r>
        <w:rPr>
          <w:rFonts w:ascii="宋体" w:hAnsi="宋体" w:cs="宋体" w:hint="eastAsia"/>
          <w:sz w:val="24"/>
        </w:rPr>
        <w:t>（</w:t>
      </w:r>
      <w:r>
        <w:rPr>
          <w:rFonts w:ascii="宋体" w:hAnsi="宋体" w:cs="宋体"/>
          <w:sz w:val="24"/>
        </w:rPr>
        <w:t>100fpm</w:t>
      </w:r>
      <w:r>
        <w:rPr>
          <w:rFonts w:ascii="宋体" w:hAnsi="宋体" w:cs="宋体" w:hint="eastAsia"/>
          <w:sz w:val="24"/>
        </w:rPr>
        <w:t>）情况下，任一点表面风速量测点，测得风速值均需介于</w:t>
      </w:r>
      <w:r>
        <w:rPr>
          <w:rFonts w:ascii="宋体" w:hAnsi="宋体" w:cs="宋体"/>
          <w:sz w:val="24"/>
        </w:rPr>
        <w:t>0.5m/s</w:t>
      </w:r>
      <w:r>
        <w:rPr>
          <w:rFonts w:ascii="宋体" w:hAnsi="宋体" w:cs="宋体" w:hint="eastAsia"/>
          <w:sz w:val="24"/>
        </w:rPr>
        <w:t>±</w:t>
      </w:r>
      <w:r>
        <w:rPr>
          <w:rFonts w:ascii="宋体" w:hAnsi="宋体" w:cs="宋体"/>
          <w:sz w:val="24"/>
        </w:rPr>
        <w:t>20%</w:t>
      </w:r>
      <w:r>
        <w:rPr>
          <w:rFonts w:ascii="宋体" w:hAnsi="宋体" w:cs="宋体" w:hint="eastAsia"/>
          <w:sz w:val="24"/>
        </w:rPr>
        <w:t>范围内。</w:t>
      </w:r>
    </w:p>
    <w:p w:rsidR="006723EE" w:rsidRDefault="00B32609">
      <w:pPr>
        <w:pStyle w:val="00"/>
        <w:spacing w:line="360" w:lineRule="auto"/>
        <w:rPr>
          <w:rFonts w:ascii="宋体" w:cs="宋体"/>
          <w:sz w:val="24"/>
        </w:rPr>
      </w:pPr>
      <w:r>
        <w:rPr>
          <w:rFonts w:ascii="宋体" w:hAnsi="宋体" w:cs="宋体"/>
          <w:sz w:val="24"/>
        </w:rPr>
        <w:t>4</w:t>
      </w:r>
      <w:r>
        <w:rPr>
          <w:rFonts w:ascii="宋体" w:hAnsi="宋体" w:cs="宋体" w:hint="eastAsia"/>
          <w:sz w:val="24"/>
        </w:rPr>
        <w:t>）、导流板安装位置与角度需均匀，无死角，以确保不同比重之气体均能有效排除。</w:t>
      </w:r>
    </w:p>
    <w:p w:rsidR="006723EE" w:rsidRDefault="00B32609">
      <w:pPr>
        <w:pStyle w:val="00"/>
        <w:tabs>
          <w:tab w:val="left" w:pos="1260"/>
        </w:tabs>
        <w:autoSpaceDE w:val="0"/>
        <w:autoSpaceDN w:val="0"/>
        <w:adjustRightInd w:val="0"/>
        <w:spacing w:beforeLines="50" w:before="159" w:afterLines="50" w:after="159" w:line="360" w:lineRule="auto"/>
        <w:jc w:val="left"/>
        <w:rPr>
          <w:rFonts w:ascii="宋体" w:cs="宋体"/>
          <w:b/>
          <w:sz w:val="24"/>
        </w:rPr>
      </w:pPr>
      <w:r>
        <w:rPr>
          <w:rFonts w:ascii="宋体" w:hAnsi="宋体" w:cs="宋体" w:hint="eastAsia"/>
          <w:b/>
          <w:sz w:val="24"/>
        </w:rPr>
        <w:t>4</w:t>
      </w:r>
      <w:r>
        <w:rPr>
          <w:rFonts w:ascii="宋体" w:hAnsi="宋体" w:cs="宋体"/>
          <w:b/>
          <w:sz w:val="24"/>
        </w:rPr>
        <w:t>.3</w:t>
      </w:r>
      <w:r>
        <w:rPr>
          <w:rFonts w:ascii="宋体" w:hAnsi="宋体" w:cs="宋体" w:hint="eastAsia"/>
          <w:b/>
          <w:sz w:val="24"/>
        </w:rPr>
        <w:t>主要技术指标：</w:t>
      </w:r>
    </w:p>
    <w:p w:rsidR="006723EE" w:rsidRDefault="00B32609">
      <w:pPr>
        <w:pStyle w:val="00"/>
        <w:spacing w:line="360" w:lineRule="auto"/>
        <w:rPr>
          <w:rFonts w:ascii="宋体" w:cs="宋体"/>
          <w:sz w:val="24"/>
        </w:rPr>
      </w:pPr>
      <w:r>
        <w:rPr>
          <w:rFonts w:ascii="宋体" w:hAnsi="宋体" w:cs="宋体"/>
          <w:sz w:val="24"/>
        </w:rPr>
        <w:t>1</w:t>
      </w:r>
      <w:r>
        <w:rPr>
          <w:rFonts w:ascii="宋体" w:hAnsi="宋体" w:cs="宋体" w:hint="eastAsia"/>
          <w:sz w:val="24"/>
        </w:rPr>
        <w:t>）、确保通风柜</w:t>
      </w:r>
      <w:r>
        <w:rPr>
          <w:rFonts w:ascii="宋体" w:hAnsi="宋体" w:cs="宋体"/>
          <w:sz w:val="24"/>
        </w:rPr>
        <w:t>(</w:t>
      </w:r>
      <w:r>
        <w:rPr>
          <w:rFonts w:ascii="宋体" w:hAnsi="宋体" w:cs="宋体" w:hint="eastAsia"/>
          <w:sz w:val="24"/>
        </w:rPr>
        <w:t>通风房</w:t>
      </w:r>
      <w:r>
        <w:rPr>
          <w:rFonts w:ascii="宋体" w:hAnsi="宋体" w:cs="宋体"/>
          <w:sz w:val="24"/>
        </w:rPr>
        <w:t>)</w:t>
      </w:r>
      <w:r>
        <w:rPr>
          <w:rFonts w:ascii="宋体" w:hAnsi="宋体" w:cs="宋体" w:hint="eastAsia"/>
          <w:sz w:val="24"/>
        </w:rPr>
        <w:t>对实验中有害物质的防护，安全的面风速控制，控制面风速</w:t>
      </w:r>
      <w:r>
        <w:rPr>
          <w:rFonts w:ascii="宋体" w:hAnsi="宋体" w:cs="宋体"/>
          <w:sz w:val="24"/>
        </w:rPr>
        <w:t>0.5m/s</w:t>
      </w:r>
      <w:r>
        <w:rPr>
          <w:rFonts w:ascii="宋体" w:hAnsi="宋体" w:cs="宋体" w:hint="eastAsia"/>
          <w:sz w:val="24"/>
        </w:rPr>
        <w:t>，面风速偏差≤±</w:t>
      </w:r>
      <w:r>
        <w:rPr>
          <w:rFonts w:ascii="宋体" w:hAnsi="宋体" w:cs="宋体"/>
          <w:sz w:val="24"/>
        </w:rPr>
        <w:t>15</w:t>
      </w:r>
      <w:r>
        <w:rPr>
          <w:rFonts w:ascii="宋体" w:hAnsi="宋体" w:cs="宋体" w:hint="eastAsia"/>
          <w:sz w:val="24"/>
        </w:rPr>
        <w:t>％。</w:t>
      </w:r>
    </w:p>
    <w:sectPr w:rsidR="006723EE">
      <w:headerReference w:type="default" r:id="rId9"/>
      <w:pgSz w:w="11906" w:h="16838"/>
      <w:pgMar w:top="1440" w:right="1803" w:bottom="1440" w:left="1803" w:header="851" w:footer="992" w:gutter="0"/>
      <w:cols w:space="0"/>
      <w:docGrid w:type="lines" w:linePitch="31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224276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609" w:rsidRDefault="00B32609">
      <w:r>
        <w:separator/>
      </w:r>
    </w:p>
  </w:endnote>
  <w:endnote w:type="continuationSeparator" w:id="0">
    <w:p w:rsidR="00B32609" w:rsidRDefault="00B3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609" w:rsidRDefault="00B32609">
      <w:r>
        <w:separator/>
      </w:r>
    </w:p>
  </w:footnote>
  <w:footnote w:type="continuationSeparator" w:id="0">
    <w:p w:rsidR="00B32609" w:rsidRDefault="00B32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23EE" w:rsidRDefault="006723EE">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0C2F62"/>
    <w:multiLevelType w:val="singleLevel"/>
    <w:tmpl w:val="C80C2F62"/>
    <w:lvl w:ilvl="0">
      <w:start w:val="2"/>
      <w:numFmt w:val="chineseCounting"/>
      <w:suff w:val="nothing"/>
      <w:lvlText w:val="%1、"/>
      <w:lvlJc w:val="left"/>
      <w:rPr>
        <w:rFonts w:hint="eastAsia"/>
      </w:rPr>
    </w:lvl>
  </w:abstractNum>
  <w:abstractNum w:abstractNumId="1">
    <w:nsid w:val="05140978"/>
    <w:multiLevelType w:val="singleLevel"/>
    <w:tmpl w:val="05140978"/>
    <w:lvl w:ilvl="0">
      <w:start w:val="1"/>
      <w:numFmt w:val="decimal"/>
      <w:suff w:val="nothing"/>
      <w:lvlText w:val="%1、"/>
      <w:lvlJc w:val="left"/>
    </w:lvl>
  </w:abstractNum>
  <w:abstractNum w:abstractNumId="2">
    <w:nsid w:val="08F4F0EF"/>
    <w:multiLevelType w:val="singleLevel"/>
    <w:tmpl w:val="08F4F0EF"/>
    <w:lvl w:ilvl="0">
      <w:start w:val="4"/>
      <w:numFmt w:val="decimal"/>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orraine.">
    <w15:presenceInfo w15:providerId="WPS Office" w15:userId="2082917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efaultTabStop w:val="420"/>
  <w:drawingGridHorizontalSpacing w:val="105"/>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701"/>
    <w:rsid w:val="00001903"/>
    <w:rsid w:val="000036D3"/>
    <w:rsid w:val="00003BAD"/>
    <w:rsid w:val="00004D32"/>
    <w:rsid w:val="00010B83"/>
    <w:rsid w:val="0001323B"/>
    <w:rsid w:val="000146A4"/>
    <w:rsid w:val="00017104"/>
    <w:rsid w:val="00021AD8"/>
    <w:rsid w:val="00024EC8"/>
    <w:rsid w:val="00027663"/>
    <w:rsid w:val="00027F06"/>
    <w:rsid w:val="00031C06"/>
    <w:rsid w:val="0003243B"/>
    <w:rsid w:val="00035BC1"/>
    <w:rsid w:val="00044E63"/>
    <w:rsid w:val="00046024"/>
    <w:rsid w:val="000465A4"/>
    <w:rsid w:val="00046F17"/>
    <w:rsid w:val="00047419"/>
    <w:rsid w:val="000534DF"/>
    <w:rsid w:val="00054D4A"/>
    <w:rsid w:val="00056C26"/>
    <w:rsid w:val="000616C1"/>
    <w:rsid w:val="00063C1A"/>
    <w:rsid w:val="000662EC"/>
    <w:rsid w:val="000678CF"/>
    <w:rsid w:val="0007050B"/>
    <w:rsid w:val="00073D77"/>
    <w:rsid w:val="000773E2"/>
    <w:rsid w:val="00080AB4"/>
    <w:rsid w:val="000828BE"/>
    <w:rsid w:val="000904BF"/>
    <w:rsid w:val="00091A09"/>
    <w:rsid w:val="00096C14"/>
    <w:rsid w:val="00097EF0"/>
    <w:rsid w:val="000A0A7C"/>
    <w:rsid w:val="000A541F"/>
    <w:rsid w:val="000A5FC5"/>
    <w:rsid w:val="000C0600"/>
    <w:rsid w:val="000C0A66"/>
    <w:rsid w:val="000C1007"/>
    <w:rsid w:val="000C1489"/>
    <w:rsid w:val="000C15CC"/>
    <w:rsid w:val="000C1856"/>
    <w:rsid w:val="000C1D6E"/>
    <w:rsid w:val="000D6AE9"/>
    <w:rsid w:val="000E1829"/>
    <w:rsid w:val="000E5618"/>
    <w:rsid w:val="000E5DA6"/>
    <w:rsid w:val="000F1ED2"/>
    <w:rsid w:val="000F6E63"/>
    <w:rsid w:val="000F6F3E"/>
    <w:rsid w:val="000F7C38"/>
    <w:rsid w:val="000F7ED8"/>
    <w:rsid w:val="001003B4"/>
    <w:rsid w:val="001075E7"/>
    <w:rsid w:val="001078A9"/>
    <w:rsid w:val="00110391"/>
    <w:rsid w:val="00113561"/>
    <w:rsid w:val="001140CD"/>
    <w:rsid w:val="00114470"/>
    <w:rsid w:val="001166E5"/>
    <w:rsid w:val="00116C02"/>
    <w:rsid w:val="0011721B"/>
    <w:rsid w:val="0012047F"/>
    <w:rsid w:val="00121AC7"/>
    <w:rsid w:val="0012248D"/>
    <w:rsid w:val="00124CD6"/>
    <w:rsid w:val="00133AE8"/>
    <w:rsid w:val="0013438D"/>
    <w:rsid w:val="00134E63"/>
    <w:rsid w:val="00136065"/>
    <w:rsid w:val="00145230"/>
    <w:rsid w:val="00145706"/>
    <w:rsid w:val="00153390"/>
    <w:rsid w:val="00157FF5"/>
    <w:rsid w:val="00162BB9"/>
    <w:rsid w:val="00170436"/>
    <w:rsid w:val="00172750"/>
    <w:rsid w:val="00176039"/>
    <w:rsid w:val="00176F32"/>
    <w:rsid w:val="00182593"/>
    <w:rsid w:val="0019098E"/>
    <w:rsid w:val="00190C35"/>
    <w:rsid w:val="00191EEB"/>
    <w:rsid w:val="001920AD"/>
    <w:rsid w:val="0019791D"/>
    <w:rsid w:val="001A0519"/>
    <w:rsid w:val="001A2725"/>
    <w:rsid w:val="001A2D60"/>
    <w:rsid w:val="001A35E2"/>
    <w:rsid w:val="001A35E4"/>
    <w:rsid w:val="001A3969"/>
    <w:rsid w:val="001A6C40"/>
    <w:rsid w:val="001A738F"/>
    <w:rsid w:val="001B071F"/>
    <w:rsid w:val="001B1A7A"/>
    <w:rsid w:val="001B218C"/>
    <w:rsid w:val="001B3204"/>
    <w:rsid w:val="001C3713"/>
    <w:rsid w:val="001C4851"/>
    <w:rsid w:val="001C4D26"/>
    <w:rsid w:val="001C5EF7"/>
    <w:rsid w:val="001D048D"/>
    <w:rsid w:val="001D693E"/>
    <w:rsid w:val="001D6C68"/>
    <w:rsid w:val="001E428B"/>
    <w:rsid w:val="001E62B4"/>
    <w:rsid w:val="001E7176"/>
    <w:rsid w:val="001F16B8"/>
    <w:rsid w:val="001F1AB4"/>
    <w:rsid w:val="001F48B3"/>
    <w:rsid w:val="001F4BFC"/>
    <w:rsid w:val="001F7B1B"/>
    <w:rsid w:val="00204020"/>
    <w:rsid w:val="00217913"/>
    <w:rsid w:val="0022712B"/>
    <w:rsid w:val="002348C1"/>
    <w:rsid w:val="00241359"/>
    <w:rsid w:val="0024264E"/>
    <w:rsid w:val="002451E3"/>
    <w:rsid w:val="00250780"/>
    <w:rsid w:val="00252748"/>
    <w:rsid w:val="002551B9"/>
    <w:rsid w:val="002579DE"/>
    <w:rsid w:val="00261A0B"/>
    <w:rsid w:val="00264E1F"/>
    <w:rsid w:val="00281430"/>
    <w:rsid w:val="00282049"/>
    <w:rsid w:val="00282939"/>
    <w:rsid w:val="0028450B"/>
    <w:rsid w:val="00286EDF"/>
    <w:rsid w:val="002873BA"/>
    <w:rsid w:val="00287420"/>
    <w:rsid w:val="00292626"/>
    <w:rsid w:val="002944B3"/>
    <w:rsid w:val="00297D63"/>
    <w:rsid w:val="002A1202"/>
    <w:rsid w:val="002A5A44"/>
    <w:rsid w:val="002B48CF"/>
    <w:rsid w:val="002B49AC"/>
    <w:rsid w:val="002C01C5"/>
    <w:rsid w:val="002C02FB"/>
    <w:rsid w:val="002C04AA"/>
    <w:rsid w:val="002C2570"/>
    <w:rsid w:val="002C3BBF"/>
    <w:rsid w:val="002C49C3"/>
    <w:rsid w:val="002D10E2"/>
    <w:rsid w:val="002D3E21"/>
    <w:rsid w:val="002D63B7"/>
    <w:rsid w:val="002E29C1"/>
    <w:rsid w:val="002E4BA5"/>
    <w:rsid w:val="002E7C8D"/>
    <w:rsid w:val="002F276D"/>
    <w:rsid w:val="002F29D7"/>
    <w:rsid w:val="002F58B6"/>
    <w:rsid w:val="002F713B"/>
    <w:rsid w:val="002F7566"/>
    <w:rsid w:val="003028C9"/>
    <w:rsid w:val="00302C32"/>
    <w:rsid w:val="00306D1C"/>
    <w:rsid w:val="00307B59"/>
    <w:rsid w:val="003125D4"/>
    <w:rsid w:val="003216A2"/>
    <w:rsid w:val="00321B4D"/>
    <w:rsid w:val="00322738"/>
    <w:rsid w:val="00333413"/>
    <w:rsid w:val="00340A42"/>
    <w:rsid w:val="00342981"/>
    <w:rsid w:val="00347FB1"/>
    <w:rsid w:val="00353AE0"/>
    <w:rsid w:val="00354AB1"/>
    <w:rsid w:val="00354D88"/>
    <w:rsid w:val="00357389"/>
    <w:rsid w:val="00364ADD"/>
    <w:rsid w:val="00367D1A"/>
    <w:rsid w:val="003757AF"/>
    <w:rsid w:val="00381FAD"/>
    <w:rsid w:val="00383B5F"/>
    <w:rsid w:val="003867DB"/>
    <w:rsid w:val="00387747"/>
    <w:rsid w:val="003905AB"/>
    <w:rsid w:val="00397893"/>
    <w:rsid w:val="00397A91"/>
    <w:rsid w:val="00397D15"/>
    <w:rsid w:val="003A1616"/>
    <w:rsid w:val="003A1E79"/>
    <w:rsid w:val="003A30F2"/>
    <w:rsid w:val="003A3A39"/>
    <w:rsid w:val="003B2C75"/>
    <w:rsid w:val="003C410D"/>
    <w:rsid w:val="003C456E"/>
    <w:rsid w:val="003C465F"/>
    <w:rsid w:val="003C59EB"/>
    <w:rsid w:val="003C618F"/>
    <w:rsid w:val="003C6481"/>
    <w:rsid w:val="003D1DCC"/>
    <w:rsid w:val="003D419E"/>
    <w:rsid w:val="003D4EAA"/>
    <w:rsid w:val="003D53FA"/>
    <w:rsid w:val="003D5B2B"/>
    <w:rsid w:val="003E1335"/>
    <w:rsid w:val="003E1A6B"/>
    <w:rsid w:val="003E340B"/>
    <w:rsid w:val="003E456A"/>
    <w:rsid w:val="003E5C80"/>
    <w:rsid w:val="003E76EE"/>
    <w:rsid w:val="003F199A"/>
    <w:rsid w:val="004002E9"/>
    <w:rsid w:val="00401E9E"/>
    <w:rsid w:val="00401EE1"/>
    <w:rsid w:val="00402CAC"/>
    <w:rsid w:val="00407E66"/>
    <w:rsid w:val="00413F08"/>
    <w:rsid w:val="00415CAF"/>
    <w:rsid w:val="004161DF"/>
    <w:rsid w:val="00420E08"/>
    <w:rsid w:val="00426DBE"/>
    <w:rsid w:val="00431ECA"/>
    <w:rsid w:val="00435A37"/>
    <w:rsid w:val="004362E4"/>
    <w:rsid w:val="00436D13"/>
    <w:rsid w:val="00437D60"/>
    <w:rsid w:val="00440275"/>
    <w:rsid w:val="0044402C"/>
    <w:rsid w:val="0044668D"/>
    <w:rsid w:val="00446741"/>
    <w:rsid w:val="00447DDD"/>
    <w:rsid w:val="00455A47"/>
    <w:rsid w:val="0045797D"/>
    <w:rsid w:val="00461A08"/>
    <w:rsid w:val="00465879"/>
    <w:rsid w:val="00467BC7"/>
    <w:rsid w:val="0047527A"/>
    <w:rsid w:val="004775B4"/>
    <w:rsid w:val="00480D57"/>
    <w:rsid w:val="00481D71"/>
    <w:rsid w:val="004821FA"/>
    <w:rsid w:val="00484AB6"/>
    <w:rsid w:val="0048623B"/>
    <w:rsid w:val="00490671"/>
    <w:rsid w:val="00496801"/>
    <w:rsid w:val="00496EBC"/>
    <w:rsid w:val="00496EE8"/>
    <w:rsid w:val="004973FD"/>
    <w:rsid w:val="00497529"/>
    <w:rsid w:val="004A13E4"/>
    <w:rsid w:val="004B0CBC"/>
    <w:rsid w:val="004B0CE0"/>
    <w:rsid w:val="004B0DF7"/>
    <w:rsid w:val="004B165A"/>
    <w:rsid w:val="004B42DD"/>
    <w:rsid w:val="004B6495"/>
    <w:rsid w:val="004C0A7D"/>
    <w:rsid w:val="004C4187"/>
    <w:rsid w:val="004C459A"/>
    <w:rsid w:val="004C51C6"/>
    <w:rsid w:val="004C5A22"/>
    <w:rsid w:val="004C71B7"/>
    <w:rsid w:val="004D2D95"/>
    <w:rsid w:val="004D6967"/>
    <w:rsid w:val="004E12EF"/>
    <w:rsid w:val="004E4886"/>
    <w:rsid w:val="004F04B0"/>
    <w:rsid w:val="004F13B4"/>
    <w:rsid w:val="004F39CE"/>
    <w:rsid w:val="004F5FB6"/>
    <w:rsid w:val="004F7389"/>
    <w:rsid w:val="00500F3D"/>
    <w:rsid w:val="00505DCC"/>
    <w:rsid w:val="00506568"/>
    <w:rsid w:val="005105E9"/>
    <w:rsid w:val="005168F9"/>
    <w:rsid w:val="00521C4B"/>
    <w:rsid w:val="00531678"/>
    <w:rsid w:val="0053194A"/>
    <w:rsid w:val="00534CD9"/>
    <w:rsid w:val="00535F26"/>
    <w:rsid w:val="0053628B"/>
    <w:rsid w:val="0053692E"/>
    <w:rsid w:val="00542783"/>
    <w:rsid w:val="00542F97"/>
    <w:rsid w:val="00544304"/>
    <w:rsid w:val="005455A2"/>
    <w:rsid w:val="005458AC"/>
    <w:rsid w:val="005532CF"/>
    <w:rsid w:val="005639E5"/>
    <w:rsid w:val="00564DE5"/>
    <w:rsid w:val="00565286"/>
    <w:rsid w:val="00566385"/>
    <w:rsid w:val="00572C1C"/>
    <w:rsid w:val="00575636"/>
    <w:rsid w:val="00576E7D"/>
    <w:rsid w:val="0058153A"/>
    <w:rsid w:val="00581A89"/>
    <w:rsid w:val="005826F9"/>
    <w:rsid w:val="00587129"/>
    <w:rsid w:val="0059197F"/>
    <w:rsid w:val="00591F0B"/>
    <w:rsid w:val="005953F4"/>
    <w:rsid w:val="00595E34"/>
    <w:rsid w:val="00597752"/>
    <w:rsid w:val="005A4037"/>
    <w:rsid w:val="005B4260"/>
    <w:rsid w:val="005B534F"/>
    <w:rsid w:val="005C759D"/>
    <w:rsid w:val="005D0D11"/>
    <w:rsid w:val="005D6395"/>
    <w:rsid w:val="005D6A11"/>
    <w:rsid w:val="005E0366"/>
    <w:rsid w:val="005E27BF"/>
    <w:rsid w:val="005E3FC3"/>
    <w:rsid w:val="005E5870"/>
    <w:rsid w:val="005E65DA"/>
    <w:rsid w:val="005E7D7F"/>
    <w:rsid w:val="005F0AD5"/>
    <w:rsid w:val="005F2041"/>
    <w:rsid w:val="005F48CB"/>
    <w:rsid w:val="005F5D3C"/>
    <w:rsid w:val="00601794"/>
    <w:rsid w:val="0060197F"/>
    <w:rsid w:val="00604AA8"/>
    <w:rsid w:val="00610711"/>
    <w:rsid w:val="006128CE"/>
    <w:rsid w:val="00615729"/>
    <w:rsid w:val="006173D3"/>
    <w:rsid w:val="00621E6C"/>
    <w:rsid w:val="0063251C"/>
    <w:rsid w:val="00633597"/>
    <w:rsid w:val="00634B31"/>
    <w:rsid w:val="00640BB7"/>
    <w:rsid w:val="00643544"/>
    <w:rsid w:val="00645675"/>
    <w:rsid w:val="006513E9"/>
    <w:rsid w:val="00657295"/>
    <w:rsid w:val="00657334"/>
    <w:rsid w:val="00657B09"/>
    <w:rsid w:val="00657E9F"/>
    <w:rsid w:val="00666E2A"/>
    <w:rsid w:val="006676E5"/>
    <w:rsid w:val="006723EE"/>
    <w:rsid w:val="00672A4B"/>
    <w:rsid w:val="00674521"/>
    <w:rsid w:val="00680701"/>
    <w:rsid w:val="00681979"/>
    <w:rsid w:val="00686F49"/>
    <w:rsid w:val="00694388"/>
    <w:rsid w:val="00694B42"/>
    <w:rsid w:val="006A05CA"/>
    <w:rsid w:val="006A217B"/>
    <w:rsid w:val="006A2A5F"/>
    <w:rsid w:val="006A320F"/>
    <w:rsid w:val="006A3341"/>
    <w:rsid w:val="006B0234"/>
    <w:rsid w:val="006B2563"/>
    <w:rsid w:val="006B25BA"/>
    <w:rsid w:val="006B3132"/>
    <w:rsid w:val="006B5C97"/>
    <w:rsid w:val="006C206C"/>
    <w:rsid w:val="006C38DB"/>
    <w:rsid w:val="006C45EC"/>
    <w:rsid w:val="006C4974"/>
    <w:rsid w:val="006C5393"/>
    <w:rsid w:val="006C6707"/>
    <w:rsid w:val="006D1BF6"/>
    <w:rsid w:val="006D22F7"/>
    <w:rsid w:val="006D725D"/>
    <w:rsid w:val="006E3F24"/>
    <w:rsid w:val="006E551B"/>
    <w:rsid w:val="006E6680"/>
    <w:rsid w:val="00700C1D"/>
    <w:rsid w:val="00702679"/>
    <w:rsid w:val="00704A98"/>
    <w:rsid w:val="00704B5E"/>
    <w:rsid w:val="007062F0"/>
    <w:rsid w:val="0071615F"/>
    <w:rsid w:val="00716F5B"/>
    <w:rsid w:val="00717DB5"/>
    <w:rsid w:val="007224CA"/>
    <w:rsid w:val="007225DE"/>
    <w:rsid w:val="00722ECC"/>
    <w:rsid w:val="007238AC"/>
    <w:rsid w:val="00727D42"/>
    <w:rsid w:val="007322CE"/>
    <w:rsid w:val="00732E37"/>
    <w:rsid w:val="00735002"/>
    <w:rsid w:val="0074263B"/>
    <w:rsid w:val="00743138"/>
    <w:rsid w:val="0075078B"/>
    <w:rsid w:val="00750C93"/>
    <w:rsid w:val="00757761"/>
    <w:rsid w:val="0076128E"/>
    <w:rsid w:val="00762083"/>
    <w:rsid w:val="007621C4"/>
    <w:rsid w:val="00762332"/>
    <w:rsid w:val="007640F2"/>
    <w:rsid w:val="00765F32"/>
    <w:rsid w:val="0076694A"/>
    <w:rsid w:val="00767632"/>
    <w:rsid w:val="007701E2"/>
    <w:rsid w:val="00773AE5"/>
    <w:rsid w:val="00781363"/>
    <w:rsid w:val="00781649"/>
    <w:rsid w:val="007857B0"/>
    <w:rsid w:val="007857D0"/>
    <w:rsid w:val="00785F25"/>
    <w:rsid w:val="00790E76"/>
    <w:rsid w:val="00793855"/>
    <w:rsid w:val="00793DED"/>
    <w:rsid w:val="007A477A"/>
    <w:rsid w:val="007A5EE7"/>
    <w:rsid w:val="007A6436"/>
    <w:rsid w:val="007A6DFE"/>
    <w:rsid w:val="007A717F"/>
    <w:rsid w:val="007A71C2"/>
    <w:rsid w:val="007B060B"/>
    <w:rsid w:val="007B2ABC"/>
    <w:rsid w:val="007C139F"/>
    <w:rsid w:val="007C2286"/>
    <w:rsid w:val="007C5890"/>
    <w:rsid w:val="007C620F"/>
    <w:rsid w:val="007D234B"/>
    <w:rsid w:val="007D38A9"/>
    <w:rsid w:val="007E17BF"/>
    <w:rsid w:val="007E19CB"/>
    <w:rsid w:val="007E36BF"/>
    <w:rsid w:val="007E5540"/>
    <w:rsid w:val="007F20FD"/>
    <w:rsid w:val="007F3B3A"/>
    <w:rsid w:val="007F3B3D"/>
    <w:rsid w:val="007F73EA"/>
    <w:rsid w:val="00802024"/>
    <w:rsid w:val="00803113"/>
    <w:rsid w:val="00807147"/>
    <w:rsid w:val="008076D1"/>
    <w:rsid w:val="00812FFD"/>
    <w:rsid w:val="008134CF"/>
    <w:rsid w:val="00817834"/>
    <w:rsid w:val="008203C3"/>
    <w:rsid w:val="00822C02"/>
    <w:rsid w:val="00824341"/>
    <w:rsid w:val="00825769"/>
    <w:rsid w:val="0083618F"/>
    <w:rsid w:val="0084408C"/>
    <w:rsid w:val="00847EE5"/>
    <w:rsid w:val="008521ED"/>
    <w:rsid w:val="008547BF"/>
    <w:rsid w:val="00855005"/>
    <w:rsid w:val="00882116"/>
    <w:rsid w:val="0088549E"/>
    <w:rsid w:val="008906D7"/>
    <w:rsid w:val="00891BAC"/>
    <w:rsid w:val="008956D4"/>
    <w:rsid w:val="0089626E"/>
    <w:rsid w:val="008A1293"/>
    <w:rsid w:val="008A526B"/>
    <w:rsid w:val="008B0156"/>
    <w:rsid w:val="008B0916"/>
    <w:rsid w:val="008B0EED"/>
    <w:rsid w:val="008B1184"/>
    <w:rsid w:val="008B4016"/>
    <w:rsid w:val="008B4135"/>
    <w:rsid w:val="008B57D1"/>
    <w:rsid w:val="008C00FB"/>
    <w:rsid w:val="008C1D91"/>
    <w:rsid w:val="008C2F54"/>
    <w:rsid w:val="008C3555"/>
    <w:rsid w:val="008D28C8"/>
    <w:rsid w:val="008D2B43"/>
    <w:rsid w:val="008E0FAB"/>
    <w:rsid w:val="008E658D"/>
    <w:rsid w:val="008E678B"/>
    <w:rsid w:val="008F1419"/>
    <w:rsid w:val="008F2090"/>
    <w:rsid w:val="00900298"/>
    <w:rsid w:val="00904D83"/>
    <w:rsid w:val="00907BD0"/>
    <w:rsid w:val="00913007"/>
    <w:rsid w:val="0091315E"/>
    <w:rsid w:val="00913AD7"/>
    <w:rsid w:val="00915E7A"/>
    <w:rsid w:val="009179E1"/>
    <w:rsid w:val="00920E2D"/>
    <w:rsid w:val="00921B79"/>
    <w:rsid w:val="00922CC4"/>
    <w:rsid w:val="00926212"/>
    <w:rsid w:val="00930390"/>
    <w:rsid w:val="0093125B"/>
    <w:rsid w:val="00940B70"/>
    <w:rsid w:val="00940BE5"/>
    <w:rsid w:val="00940D45"/>
    <w:rsid w:val="00942DB1"/>
    <w:rsid w:val="00942E47"/>
    <w:rsid w:val="00944777"/>
    <w:rsid w:val="00950263"/>
    <w:rsid w:val="009517EB"/>
    <w:rsid w:val="00952177"/>
    <w:rsid w:val="00957DFB"/>
    <w:rsid w:val="00962991"/>
    <w:rsid w:val="00963804"/>
    <w:rsid w:val="00965814"/>
    <w:rsid w:val="009710B8"/>
    <w:rsid w:val="00976796"/>
    <w:rsid w:val="009807B8"/>
    <w:rsid w:val="009813F3"/>
    <w:rsid w:val="009814D2"/>
    <w:rsid w:val="00982F76"/>
    <w:rsid w:val="00987749"/>
    <w:rsid w:val="00990F48"/>
    <w:rsid w:val="00991A0F"/>
    <w:rsid w:val="00992641"/>
    <w:rsid w:val="0099501D"/>
    <w:rsid w:val="00997286"/>
    <w:rsid w:val="009A3416"/>
    <w:rsid w:val="009B3816"/>
    <w:rsid w:val="009B3F9D"/>
    <w:rsid w:val="009C162F"/>
    <w:rsid w:val="009C5419"/>
    <w:rsid w:val="009C56F7"/>
    <w:rsid w:val="009C598D"/>
    <w:rsid w:val="009C6761"/>
    <w:rsid w:val="009C6B20"/>
    <w:rsid w:val="009D17D2"/>
    <w:rsid w:val="009D2BA2"/>
    <w:rsid w:val="009D314F"/>
    <w:rsid w:val="009D486A"/>
    <w:rsid w:val="009E0891"/>
    <w:rsid w:val="009E1AF0"/>
    <w:rsid w:val="009E44C5"/>
    <w:rsid w:val="009E4BA4"/>
    <w:rsid w:val="009E4FDC"/>
    <w:rsid w:val="009F3C54"/>
    <w:rsid w:val="009F5604"/>
    <w:rsid w:val="00A02373"/>
    <w:rsid w:val="00A0291E"/>
    <w:rsid w:val="00A07D2E"/>
    <w:rsid w:val="00A10604"/>
    <w:rsid w:val="00A126F4"/>
    <w:rsid w:val="00A136B3"/>
    <w:rsid w:val="00A1395B"/>
    <w:rsid w:val="00A1431F"/>
    <w:rsid w:val="00A14955"/>
    <w:rsid w:val="00A14C35"/>
    <w:rsid w:val="00A17A69"/>
    <w:rsid w:val="00A20059"/>
    <w:rsid w:val="00A21CDB"/>
    <w:rsid w:val="00A320A9"/>
    <w:rsid w:val="00A32FE3"/>
    <w:rsid w:val="00A333C4"/>
    <w:rsid w:val="00A3377A"/>
    <w:rsid w:val="00A37A0E"/>
    <w:rsid w:val="00A41483"/>
    <w:rsid w:val="00A41CD0"/>
    <w:rsid w:val="00A43DE5"/>
    <w:rsid w:val="00A451C1"/>
    <w:rsid w:val="00A46D87"/>
    <w:rsid w:val="00A47577"/>
    <w:rsid w:val="00A50F1D"/>
    <w:rsid w:val="00A557F8"/>
    <w:rsid w:val="00A55AEE"/>
    <w:rsid w:val="00A57896"/>
    <w:rsid w:val="00A63BE3"/>
    <w:rsid w:val="00A64042"/>
    <w:rsid w:val="00A669D8"/>
    <w:rsid w:val="00A70B6F"/>
    <w:rsid w:val="00A719D7"/>
    <w:rsid w:val="00A7701C"/>
    <w:rsid w:val="00A771C1"/>
    <w:rsid w:val="00A805B8"/>
    <w:rsid w:val="00A81C08"/>
    <w:rsid w:val="00A84695"/>
    <w:rsid w:val="00A84B4E"/>
    <w:rsid w:val="00A87177"/>
    <w:rsid w:val="00A87244"/>
    <w:rsid w:val="00A92996"/>
    <w:rsid w:val="00A93DFD"/>
    <w:rsid w:val="00A94CE0"/>
    <w:rsid w:val="00A957E7"/>
    <w:rsid w:val="00A97C61"/>
    <w:rsid w:val="00AA6935"/>
    <w:rsid w:val="00AB4F8B"/>
    <w:rsid w:val="00AB53E4"/>
    <w:rsid w:val="00AB75A0"/>
    <w:rsid w:val="00AC1107"/>
    <w:rsid w:val="00AC38DA"/>
    <w:rsid w:val="00AC4620"/>
    <w:rsid w:val="00AC658B"/>
    <w:rsid w:val="00AC781A"/>
    <w:rsid w:val="00AC7AB4"/>
    <w:rsid w:val="00AD4D2A"/>
    <w:rsid w:val="00AD5D65"/>
    <w:rsid w:val="00AD7D06"/>
    <w:rsid w:val="00AE60D9"/>
    <w:rsid w:val="00AE6885"/>
    <w:rsid w:val="00AE7BCE"/>
    <w:rsid w:val="00AE7E73"/>
    <w:rsid w:val="00B009EA"/>
    <w:rsid w:val="00B00DEA"/>
    <w:rsid w:val="00B100BC"/>
    <w:rsid w:val="00B10742"/>
    <w:rsid w:val="00B12B37"/>
    <w:rsid w:val="00B14248"/>
    <w:rsid w:val="00B1489F"/>
    <w:rsid w:val="00B16FC6"/>
    <w:rsid w:val="00B21533"/>
    <w:rsid w:val="00B27026"/>
    <w:rsid w:val="00B30808"/>
    <w:rsid w:val="00B30962"/>
    <w:rsid w:val="00B315FF"/>
    <w:rsid w:val="00B31E27"/>
    <w:rsid w:val="00B32609"/>
    <w:rsid w:val="00B33066"/>
    <w:rsid w:val="00B35E98"/>
    <w:rsid w:val="00B45924"/>
    <w:rsid w:val="00B45C17"/>
    <w:rsid w:val="00B51931"/>
    <w:rsid w:val="00B54BAD"/>
    <w:rsid w:val="00B601DF"/>
    <w:rsid w:val="00B640A0"/>
    <w:rsid w:val="00B64F90"/>
    <w:rsid w:val="00B656D8"/>
    <w:rsid w:val="00B71492"/>
    <w:rsid w:val="00B73ABD"/>
    <w:rsid w:val="00B75156"/>
    <w:rsid w:val="00B765DF"/>
    <w:rsid w:val="00B76954"/>
    <w:rsid w:val="00B76D29"/>
    <w:rsid w:val="00B80018"/>
    <w:rsid w:val="00B81828"/>
    <w:rsid w:val="00B846CA"/>
    <w:rsid w:val="00B92B78"/>
    <w:rsid w:val="00B94526"/>
    <w:rsid w:val="00B96F8F"/>
    <w:rsid w:val="00BA3FE0"/>
    <w:rsid w:val="00BA609A"/>
    <w:rsid w:val="00BB5DF9"/>
    <w:rsid w:val="00BB6C7D"/>
    <w:rsid w:val="00BB6D23"/>
    <w:rsid w:val="00BC1706"/>
    <w:rsid w:val="00BC3CEC"/>
    <w:rsid w:val="00BC53BC"/>
    <w:rsid w:val="00BC5B31"/>
    <w:rsid w:val="00BC64D6"/>
    <w:rsid w:val="00BC6DAC"/>
    <w:rsid w:val="00BC7388"/>
    <w:rsid w:val="00BD212F"/>
    <w:rsid w:val="00BD2411"/>
    <w:rsid w:val="00BD294A"/>
    <w:rsid w:val="00BD38A8"/>
    <w:rsid w:val="00BD3CDB"/>
    <w:rsid w:val="00BD41F3"/>
    <w:rsid w:val="00BD5A6E"/>
    <w:rsid w:val="00BD689C"/>
    <w:rsid w:val="00BE0810"/>
    <w:rsid w:val="00BE0A8D"/>
    <w:rsid w:val="00BE1222"/>
    <w:rsid w:val="00BE29DB"/>
    <w:rsid w:val="00BE42B5"/>
    <w:rsid w:val="00BF6A1C"/>
    <w:rsid w:val="00BF7C24"/>
    <w:rsid w:val="00C01376"/>
    <w:rsid w:val="00C01803"/>
    <w:rsid w:val="00C03C7B"/>
    <w:rsid w:val="00C07990"/>
    <w:rsid w:val="00C13CD7"/>
    <w:rsid w:val="00C15178"/>
    <w:rsid w:val="00C1556E"/>
    <w:rsid w:val="00C20318"/>
    <w:rsid w:val="00C25F4C"/>
    <w:rsid w:val="00C31A23"/>
    <w:rsid w:val="00C36929"/>
    <w:rsid w:val="00C40175"/>
    <w:rsid w:val="00C4452C"/>
    <w:rsid w:val="00C44B19"/>
    <w:rsid w:val="00C47527"/>
    <w:rsid w:val="00C53558"/>
    <w:rsid w:val="00C545BA"/>
    <w:rsid w:val="00C54775"/>
    <w:rsid w:val="00C57ABB"/>
    <w:rsid w:val="00C63E69"/>
    <w:rsid w:val="00C6542E"/>
    <w:rsid w:val="00C6557D"/>
    <w:rsid w:val="00C6652A"/>
    <w:rsid w:val="00C711A8"/>
    <w:rsid w:val="00C751C2"/>
    <w:rsid w:val="00C75715"/>
    <w:rsid w:val="00C75DCC"/>
    <w:rsid w:val="00C767FC"/>
    <w:rsid w:val="00C81DEC"/>
    <w:rsid w:val="00C85A02"/>
    <w:rsid w:val="00C87336"/>
    <w:rsid w:val="00C876AA"/>
    <w:rsid w:val="00C95569"/>
    <w:rsid w:val="00C96669"/>
    <w:rsid w:val="00C9691F"/>
    <w:rsid w:val="00C9727A"/>
    <w:rsid w:val="00C9759E"/>
    <w:rsid w:val="00CA031A"/>
    <w:rsid w:val="00CB013C"/>
    <w:rsid w:val="00CB2DD2"/>
    <w:rsid w:val="00CC243F"/>
    <w:rsid w:val="00CC42FC"/>
    <w:rsid w:val="00CC4C82"/>
    <w:rsid w:val="00CC4FE1"/>
    <w:rsid w:val="00CD087A"/>
    <w:rsid w:val="00CE07C9"/>
    <w:rsid w:val="00CE3BF5"/>
    <w:rsid w:val="00CF1D8B"/>
    <w:rsid w:val="00CF279E"/>
    <w:rsid w:val="00D020D1"/>
    <w:rsid w:val="00D02DD2"/>
    <w:rsid w:val="00D11523"/>
    <w:rsid w:val="00D11E4C"/>
    <w:rsid w:val="00D1313B"/>
    <w:rsid w:val="00D20DFB"/>
    <w:rsid w:val="00D21B71"/>
    <w:rsid w:val="00D238C4"/>
    <w:rsid w:val="00D26333"/>
    <w:rsid w:val="00D32324"/>
    <w:rsid w:val="00D36589"/>
    <w:rsid w:val="00D376BD"/>
    <w:rsid w:val="00D409AD"/>
    <w:rsid w:val="00D41A9A"/>
    <w:rsid w:val="00D42F42"/>
    <w:rsid w:val="00D43867"/>
    <w:rsid w:val="00D50390"/>
    <w:rsid w:val="00D51B1A"/>
    <w:rsid w:val="00D520E2"/>
    <w:rsid w:val="00D52BC6"/>
    <w:rsid w:val="00D55EB2"/>
    <w:rsid w:val="00D563FB"/>
    <w:rsid w:val="00D658D2"/>
    <w:rsid w:val="00D65C2E"/>
    <w:rsid w:val="00D66EDF"/>
    <w:rsid w:val="00D72387"/>
    <w:rsid w:val="00D747E7"/>
    <w:rsid w:val="00D810D7"/>
    <w:rsid w:val="00D857E5"/>
    <w:rsid w:val="00D95DF6"/>
    <w:rsid w:val="00D97C78"/>
    <w:rsid w:val="00DA22DE"/>
    <w:rsid w:val="00DA3504"/>
    <w:rsid w:val="00DA78EF"/>
    <w:rsid w:val="00DB0818"/>
    <w:rsid w:val="00DB1B4D"/>
    <w:rsid w:val="00DB3213"/>
    <w:rsid w:val="00DB42DF"/>
    <w:rsid w:val="00DB42E4"/>
    <w:rsid w:val="00DB7226"/>
    <w:rsid w:val="00DB77BD"/>
    <w:rsid w:val="00DB7B02"/>
    <w:rsid w:val="00DC02C4"/>
    <w:rsid w:val="00DC081F"/>
    <w:rsid w:val="00DC0EA9"/>
    <w:rsid w:val="00DC62B1"/>
    <w:rsid w:val="00DC757D"/>
    <w:rsid w:val="00DD067C"/>
    <w:rsid w:val="00DD5351"/>
    <w:rsid w:val="00DD5DE3"/>
    <w:rsid w:val="00DE0FC6"/>
    <w:rsid w:val="00DE15E2"/>
    <w:rsid w:val="00DE5139"/>
    <w:rsid w:val="00DE5A8C"/>
    <w:rsid w:val="00DF0EB0"/>
    <w:rsid w:val="00DF3006"/>
    <w:rsid w:val="00DF3193"/>
    <w:rsid w:val="00DF5F82"/>
    <w:rsid w:val="00DF7A96"/>
    <w:rsid w:val="00E001A4"/>
    <w:rsid w:val="00E045B2"/>
    <w:rsid w:val="00E07888"/>
    <w:rsid w:val="00E1049D"/>
    <w:rsid w:val="00E12C88"/>
    <w:rsid w:val="00E130C6"/>
    <w:rsid w:val="00E14197"/>
    <w:rsid w:val="00E143BD"/>
    <w:rsid w:val="00E14B4A"/>
    <w:rsid w:val="00E172D8"/>
    <w:rsid w:val="00E2421C"/>
    <w:rsid w:val="00E32C76"/>
    <w:rsid w:val="00E46063"/>
    <w:rsid w:val="00E5064D"/>
    <w:rsid w:val="00E51424"/>
    <w:rsid w:val="00E5701D"/>
    <w:rsid w:val="00E638F0"/>
    <w:rsid w:val="00E64F01"/>
    <w:rsid w:val="00E658AB"/>
    <w:rsid w:val="00E71DA0"/>
    <w:rsid w:val="00E739DE"/>
    <w:rsid w:val="00E76827"/>
    <w:rsid w:val="00E77F21"/>
    <w:rsid w:val="00E84259"/>
    <w:rsid w:val="00E87241"/>
    <w:rsid w:val="00E915AE"/>
    <w:rsid w:val="00E93AD5"/>
    <w:rsid w:val="00E94237"/>
    <w:rsid w:val="00E9434E"/>
    <w:rsid w:val="00EA017F"/>
    <w:rsid w:val="00EA56C3"/>
    <w:rsid w:val="00EB08F0"/>
    <w:rsid w:val="00EC4462"/>
    <w:rsid w:val="00EC45C5"/>
    <w:rsid w:val="00ED5040"/>
    <w:rsid w:val="00ED67EF"/>
    <w:rsid w:val="00ED6EAF"/>
    <w:rsid w:val="00EE17A8"/>
    <w:rsid w:val="00EE3B84"/>
    <w:rsid w:val="00EF10C7"/>
    <w:rsid w:val="00EF7094"/>
    <w:rsid w:val="00F0164B"/>
    <w:rsid w:val="00F02B90"/>
    <w:rsid w:val="00F06B1F"/>
    <w:rsid w:val="00F12FB2"/>
    <w:rsid w:val="00F14D55"/>
    <w:rsid w:val="00F176C4"/>
    <w:rsid w:val="00F23A0B"/>
    <w:rsid w:val="00F350CD"/>
    <w:rsid w:val="00F4089F"/>
    <w:rsid w:val="00F41913"/>
    <w:rsid w:val="00F519C8"/>
    <w:rsid w:val="00F52F64"/>
    <w:rsid w:val="00F54E83"/>
    <w:rsid w:val="00F60544"/>
    <w:rsid w:val="00F605A6"/>
    <w:rsid w:val="00F62CF7"/>
    <w:rsid w:val="00F63A08"/>
    <w:rsid w:val="00F6749B"/>
    <w:rsid w:val="00F67B13"/>
    <w:rsid w:val="00F67B87"/>
    <w:rsid w:val="00F7081A"/>
    <w:rsid w:val="00F77D72"/>
    <w:rsid w:val="00F77F69"/>
    <w:rsid w:val="00F81265"/>
    <w:rsid w:val="00F82E1A"/>
    <w:rsid w:val="00F83691"/>
    <w:rsid w:val="00F86E7B"/>
    <w:rsid w:val="00F87337"/>
    <w:rsid w:val="00F8794F"/>
    <w:rsid w:val="00F91E20"/>
    <w:rsid w:val="00F95D3F"/>
    <w:rsid w:val="00FB2C9A"/>
    <w:rsid w:val="00FB547E"/>
    <w:rsid w:val="00FB73D7"/>
    <w:rsid w:val="00FC0B05"/>
    <w:rsid w:val="00FC3A7B"/>
    <w:rsid w:val="00FC3E2D"/>
    <w:rsid w:val="00FC4980"/>
    <w:rsid w:val="00FC567E"/>
    <w:rsid w:val="00FC6206"/>
    <w:rsid w:val="00FC7156"/>
    <w:rsid w:val="00FD2078"/>
    <w:rsid w:val="00FD2983"/>
    <w:rsid w:val="00FD2989"/>
    <w:rsid w:val="00FD4E2B"/>
    <w:rsid w:val="00FD4E57"/>
    <w:rsid w:val="00FD6DC2"/>
    <w:rsid w:val="00FE47A3"/>
    <w:rsid w:val="00FE4C3F"/>
    <w:rsid w:val="00FE77FE"/>
    <w:rsid w:val="00FF0C82"/>
    <w:rsid w:val="00FF1A02"/>
    <w:rsid w:val="00FF268E"/>
    <w:rsid w:val="00FF4E98"/>
    <w:rsid w:val="0A104D39"/>
    <w:rsid w:val="0C264A56"/>
    <w:rsid w:val="104C7431"/>
    <w:rsid w:val="12972069"/>
    <w:rsid w:val="163C1FBD"/>
    <w:rsid w:val="17E47D80"/>
    <w:rsid w:val="1A8B3BD0"/>
    <w:rsid w:val="25E95BF5"/>
    <w:rsid w:val="2F6B6E1E"/>
    <w:rsid w:val="355E32B1"/>
    <w:rsid w:val="35C71C27"/>
    <w:rsid w:val="3ABF622A"/>
    <w:rsid w:val="3E495939"/>
    <w:rsid w:val="51EB3F89"/>
    <w:rsid w:val="5A3D2054"/>
    <w:rsid w:val="6B2D5E61"/>
    <w:rsid w:val="6E843A2C"/>
    <w:rsid w:val="73935AD5"/>
    <w:rsid w:val="74885C6A"/>
    <w:rsid w:val="77234F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Plain Text"/>
    <w:basedOn w:val="a"/>
    <w:link w:val="Char"/>
    <w:unhideWhenUsed/>
    <w:qFormat/>
    <w:rPr>
      <w:rFonts w:ascii="宋体" w:hAnsi="Courier New" w:cs="Courier New"/>
      <w:szCs w:val="21"/>
    </w:rPr>
  </w:style>
  <w:style w:type="paragraph" w:styleId="a5">
    <w:name w:val="Balloon Text"/>
    <w:basedOn w:val="a"/>
    <w:link w:val="Char0"/>
    <w:uiPriority w:val="99"/>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spacing w:after="120"/>
      <w:ind w:leftChars="200" w:left="420"/>
    </w:pPr>
    <w:rPr>
      <w:sz w:val="16"/>
      <w:szCs w:val="16"/>
    </w:r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9">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character" w:customStyle="1" w:styleId="apple-converted-space">
    <w:name w:val="apple-converted-space"/>
    <w:basedOn w:val="a0"/>
    <w:qFormat/>
  </w:style>
  <w:style w:type="character" w:customStyle="1" w:styleId="Char">
    <w:name w:val="纯文本 Char"/>
    <w:basedOn w:val="a0"/>
    <w:link w:val="a4"/>
    <w:qFormat/>
    <w:rPr>
      <w:rFonts w:ascii="宋体" w:eastAsia="宋体" w:hAnsi="Courier New" w:cs="Courier New"/>
      <w:kern w:val="2"/>
      <w:sz w:val="21"/>
      <w:szCs w:val="21"/>
    </w:rPr>
  </w:style>
  <w:style w:type="character" w:customStyle="1" w:styleId="Char0">
    <w:name w:val="批注框文本 Char"/>
    <w:basedOn w:val="a0"/>
    <w:link w:val="a5"/>
    <w:uiPriority w:val="99"/>
    <w:semiHidden/>
    <w:qFormat/>
    <w:rPr>
      <w:kern w:val="2"/>
      <w:sz w:val="18"/>
      <w:szCs w:val="18"/>
    </w:rPr>
  </w:style>
  <w:style w:type="paragraph" w:styleId="aa">
    <w:name w:val="List Paragraph"/>
    <w:basedOn w:val="a"/>
    <w:qFormat/>
    <w:pPr>
      <w:ind w:firstLineChars="200" w:firstLine="420"/>
    </w:pPr>
  </w:style>
  <w:style w:type="paragraph" w:customStyle="1" w:styleId="CharCharCharCharCharCharCharCharCharChar">
    <w:name w:val="Char Char Char Char Char Char Char Char Char Char"/>
    <w:basedOn w:val="a"/>
    <w:qFormat/>
    <w:rPr>
      <w:rFonts w:ascii="Times New Roman" w:hAnsi="Times New Roman"/>
      <w:szCs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szCs w:val="24"/>
    </w:rPr>
  </w:style>
  <w:style w:type="paragraph" w:customStyle="1" w:styleId="0">
    <w:name w:val="纯文本_0"/>
    <w:basedOn w:val="00"/>
    <w:unhideWhenUsed/>
    <w:qFormat/>
    <w:rPr>
      <w:rFonts w:ascii="宋体" w:hAnsi="Calibri"/>
      <w:szCs w:val="21"/>
    </w:rPr>
  </w:style>
  <w:style w:type="paragraph" w:customStyle="1" w:styleId="00">
    <w:name w:val="正文_0"/>
    <w:qFormat/>
    <w:pPr>
      <w:widowControl w:val="0"/>
      <w:jc w:val="both"/>
    </w:pPr>
    <w:rPr>
      <w:kern w:val="2"/>
      <w:sz w:val="21"/>
      <w:szCs w:val="24"/>
    </w:rPr>
  </w:style>
  <w:style w:type="paragraph" w:customStyle="1" w:styleId="01">
    <w:name w:val="正文文本_0"/>
    <w:basedOn w:val="00"/>
    <w:uiPriority w:val="99"/>
    <w:qFormat/>
    <w:pPr>
      <w:spacing w:line="60" w:lineRule="auto"/>
    </w:pPr>
    <w:rPr>
      <w:rFonts w:ascii="仿宋_GB2312" w:eastAsia="仿宋_GB2312"/>
      <w:sz w:val="32"/>
      <w:szCs w:val="22"/>
    </w:rPr>
  </w:style>
  <w:style w:type="paragraph" w:customStyle="1" w:styleId="02">
    <w:name w:val="正文文本缩进_0"/>
    <w:basedOn w:val="00"/>
    <w:uiPriority w:val="99"/>
    <w:qFormat/>
    <w:pPr>
      <w:ind w:firstLineChars="225" w:firstLine="225"/>
    </w:pPr>
    <w:rPr>
      <w:rFonts w:ascii="仿宋_GB2312" w:eastAsia="仿宋_GB2312"/>
      <w:sz w:val="32"/>
      <w:szCs w:val="22"/>
    </w:rPr>
  </w:style>
  <w:style w:type="character" w:styleId="ab">
    <w:name w:val="annotation reference"/>
    <w:basedOn w:val="a0"/>
    <w:uiPriority w:val="99"/>
    <w:semiHidden/>
    <w:unhideWhenUsed/>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Plain Text"/>
    <w:basedOn w:val="a"/>
    <w:link w:val="Char"/>
    <w:unhideWhenUsed/>
    <w:qFormat/>
    <w:rPr>
      <w:rFonts w:ascii="宋体" w:hAnsi="Courier New" w:cs="Courier New"/>
      <w:szCs w:val="21"/>
    </w:rPr>
  </w:style>
  <w:style w:type="paragraph" w:styleId="a5">
    <w:name w:val="Balloon Text"/>
    <w:basedOn w:val="a"/>
    <w:link w:val="Char0"/>
    <w:uiPriority w:val="99"/>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spacing w:after="120"/>
      <w:ind w:leftChars="200" w:left="420"/>
    </w:pPr>
    <w:rPr>
      <w:sz w:val="16"/>
      <w:szCs w:val="16"/>
    </w:r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9">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7"/>
    <w:uiPriority w:val="99"/>
    <w:qFormat/>
    <w:rPr>
      <w:sz w:val="18"/>
      <w:szCs w:val="18"/>
    </w:rPr>
  </w:style>
  <w:style w:type="character" w:customStyle="1" w:styleId="Char1">
    <w:name w:val="页脚 Char"/>
    <w:basedOn w:val="a0"/>
    <w:link w:val="a6"/>
    <w:uiPriority w:val="99"/>
    <w:qFormat/>
    <w:rPr>
      <w:sz w:val="18"/>
      <w:szCs w:val="18"/>
    </w:rPr>
  </w:style>
  <w:style w:type="character" w:customStyle="1" w:styleId="apple-converted-space">
    <w:name w:val="apple-converted-space"/>
    <w:basedOn w:val="a0"/>
    <w:qFormat/>
  </w:style>
  <w:style w:type="character" w:customStyle="1" w:styleId="Char">
    <w:name w:val="纯文本 Char"/>
    <w:basedOn w:val="a0"/>
    <w:link w:val="a4"/>
    <w:qFormat/>
    <w:rPr>
      <w:rFonts w:ascii="宋体" w:eastAsia="宋体" w:hAnsi="Courier New" w:cs="Courier New"/>
      <w:kern w:val="2"/>
      <w:sz w:val="21"/>
      <w:szCs w:val="21"/>
    </w:rPr>
  </w:style>
  <w:style w:type="character" w:customStyle="1" w:styleId="Char0">
    <w:name w:val="批注框文本 Char"/>
    <w:basedOn w:val="a0"/>
    <w:link w:val="a5"/>
    <w:uiPriority w:val="99"/>
    <w:semiHidden/>
    <w:qFormat/>
    <w:rPr>
      <w:kern w:val="2"/>
      <w:sz w:val="18"/>
      <w:szCs w:val="18"/>
    </w:rPr>
  </w:style>
  <w:style w:type="paragraph" w:styleId="aa">
    <w:name w:val="List Paragraph"/>
    <w:basedOn w:val="a"/>
    <w:qFormat/>
    <w:pPr>
      <w:ind w:firstLineChars="200" w:firstLine="420"/>
    </w:pPr>
  </w:style>
  <w:style w:type="paragraph" w:customStyle="1" w:styleId="CharCharCharCharCharCharCharCharCharChar">
    <w:name w:val="Char Char Char Char Char Char Char Char Char Char"/>
    <w:basedOn w:val="a"/>
    <w:qFormat/>
    <w:rPr>
      <w:rFonts w:ascii="Times New Roman" w:hAnsi="Times New Roman"/>
      <w:szCs w:val="24"/>
    </w:rPr>
  </w:style>
  <w:style w:type="paragraph" w:customStyle="1" w:styleId="p0">
    <w:name w:val="p0"/>
    <w:basedOn w:val="a"/>
    <w:qFormat/>
    <w:pPr>
      <w:widowControl/>
      <w:spacing w:before="100" w:beforeAutospacing="1" w:after="100" w:afterAutospacing="1"/>
      <w:jc w:val="left"/>
    </w:pPr>
    <w:rPr>
      <w:rFonts w:ascii="宋体" w:hAnsi="宋体" w:cs="宋体"/>
      <w:kern w:val="0"/>
      <w:sz w:val="24"/>
      <w:szCs w:val="24"/>
    </w:rPr>
  </w:style>
  <w:style w:type="paragraph" w:customStyle="1" w:styleId="0">
    <w:name w:val="纯文本_0"/>
    <w:basedOn w:val="00"/>
    <w:unhideWhenUsed/>
    <w:qFormat/>
    <w:rPr>
      <w:rFonts w:ascii="宋体" w:hAnsi="Calibri"/>
      <w:szCs w:val="21"/>
    </w:rPr>
  </w:style>
  <w:style w:type="paragraph" w:customStyle="1" w:styleId="00">
    <w:name w:val="正文_0"/>
    <w:qFormat/>
    <w:pPr>
      <w:widowControl w:val="0"/>
      <w:jc w:val="both"/>
    </w:pPr>
    <w:rPr>
      <w:kern w:val="2"/>
      <w:sz w:val="21"/>
      <w:szCs w:val="24"/>
    </w:rPr>
  </w:style>
  <w:style w:type="paragraph" w:customStyle="1" w:styleId="01">
    <w:name w:val="正文文本_0"/>
    <w:basedOn w:val="00"/>
    <w:uiPriority w:val="99"/>
    <w:qFormat/>
    <w:pPr>
      <w:spacing w:line="60" w:lineRule="auto"/>
    </w:pPr>
    <w:rPr>
      <w:rFonts w:ascii="仿宋_GB2312" w:eastAsia="仿宋_GB2312"/>
      <w:sz w:val="32"/>
      <w:szCs w:val="22"/>
    </w:rPr>
  </w:style>
  <w:style w:type="paragraph" w:customStyle="1" w:styleId="02">
    <w:name w:val="正文文本缩进_0"/>
    <w:basedOn w:val="00"/>
    <w:uiPriority w:val="99"/>
    <w:qFormat/>
    <w:pPr>
      <w:ind w:firstLineChars="225" w:firstLine="225"/>
    </w:pPr>
    <w:rPr>
      <w:rFonts w:ascii="仿宋_GB2312" w:eastAsia="仿宋_GB2312"/>
      <w:sz w:val="32"/>
      <w:szCs w:val="22"/>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ZMH\Desktop\&#21270;&#24037;&#23398;&#38498;\&#25216;&#26415;&#21442;&#25968;&#21644;&#25307;&#26631;&#35201;&#27714;.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技术参数和招标要求</Template>
  <TotalTime>3</TotalTime>
  <Pages>10</Pages>
  <Words>1158</Words>
  <Characters>6603</Characters>
  <Application>Microsoft Office Word</Application>
  <DocSecurity>0</DocSecurity>
  <Lines>55</Lines>
  <Paragraphs>15</Paragraphs>
  <ScaleCrop>false</ScaleCrop>
  <Company>微软中国</Company>
  <LinksUpToDate>false</LinksUpToDate>
  <CharactersWithSpaces>7746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yzdx</cp:lastModifiedBy>
  <cp:revision>27</cp:revision>
  <cp:lastPrinted>2018-12-14T03:04:00Z</cp:lastPrinted>
  <dcterms:created xsi:type="dcterms:W3CDTF">2018-05-07T02:01:00Z</dcterms:created>
  <dcterms:modified xsi:type="dcterms:W3CDTF">2018-12-14T03:05:00Z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